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8"/>
          <w:szCs w:val="38"/>
          <w:rtl w:val="0"/>
        </w:rPr>
        <w:t xml:space="preserve">V. setkání pracovní skupiny pro moderní didaktické formy projektu MAP SEMILSKO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středa 19. března 2025 od 15:30–17:00 h.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 ZŠ T. G. M. Lomnice nad Popelkou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Přítomní: dle prezenční listiny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Úvodní slovo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L. Morávková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přivítala všechny přítomné jménem MAP Semilsko IV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Seznámení s aktivitami MAP Semilsko IV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L. Morávková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představila aktivity naplánované na jaro 2025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Projektové polytechnické dny pro MŠ – duben 2025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exkurze do Ekocentra Huslík Poděbrady – sobota 26. 4. 2025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Učení venku – workshop 17. květen 2025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podzim 2025 nás čekají ještě 2 projektové dny pro ZŠ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exkurzi a Učení venku stále hledáme zájemce, kapacita není naplněna.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Zpracování návrhů aktivit spolupráce a aktivit škol v oblasti moderních didaktických forem vedoucích k rozvoji klíčových kompetencí dětí a žáků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L. Morávková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vždy na PS se navzájem inspirujeme, dnes využijeme společného setkání s PS pro rovné příležitosti, která nám představí svou inspiraci do výuky.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Databáze námětů z projektu OP VVV a OP JAK jsou k dispozici zde: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https://databaze.opvvv.msmt.cz/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Členové PS budou přemýšlet a navrhovat další možnosti aktivit spolupráce v oblasti moderních didaktických forem, abychom si je mohli představit na dalších setkáních PS.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Moderní didaktické formy – inspirace do výuky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Členové PS pro rovné příležitosti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I. Goddefroy, H. Vavřenová a J. Hrychová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představily svou aktivitu – Tvorba vlastního divadla – tuto aktivitu vymyslely a připravily podklady v rámci své PS pro rovné příležitosti a poté zařadily do své výuky. Nás seznámily s tím, s jakými dětmi, jak dlouho, v rámci kterých hodin divadlo s žáky tvořily. Přivezly nám ukázat výsledky práce dětí – divadla a loutky, prohlédli jsme si texty příběhů a zhlédli jsme i krátká videa přímo z výuky. Divadlo je možné využít pro výuku wellbeingu, pro řešení problematických situací ve třídě atd. PS pro rovné příležitosti se inspirovala v databázi OP VVV např. – Tvoříme společně – Metodika pro výtvarnou výchovu s proinkluzivními přístupy k uměleckému vzdělávání -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https://databaze.opvvv.msmt.cz/vystup/500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Kultura – český jazyk a divadlo I, II, III 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https://databaze.opvvv.msmt.cz/vystup/600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Další v databázi: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https://databaze.opvvv.msmt.cz/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Evaluace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V. Simonová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 rámci projektu MAP Semilsko IV nás čeká evaluace, kterou povede kolegyně Lívia Wimmerová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 rámci setkání byly diskutovány nástroje evaluace, které budou aplikovány v nadcházejícím období projektu – dotazníky, rozhovory a desk-research.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Další podrobnosti budeme řešit na dalším jednání PS.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Další setkání PS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L. Morávková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příští setkání proběhne v MŠ Luční Semily v pondělí 12. 5. 2025 – kolegyně Jitka Matějová nám představí svou MŠ a její činnost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Diskuze, nápady, sdílení zkušeností z praxe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L. Morávková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diskuzi bych dnes zaměřila na přednášku paní Duškové – co zajímavého jste se dozvěděli, co vás překvapilo, co si odnášíte?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I. Lindenbergová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mám ve třídě žáka s PAS, ale na druhou stranu se velmi zajímá o technologie, informatiku, programování – v tom vidím jeho nadání. Teď už vím, že mohou i žáci s PAS být nadaní.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L. Morávková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je skvělé, že Liberecký kraj díky paní Duškové monitoruje v základních školách nadané žáky, že si školy mohou domluvit konzultaci, diagnostiku zdarma. Také díky SVČ Sluníčko Lomnice n. P. se tito žáci mohou dále rozvíjet – např. v technických kroužcích. Technologie žáky zajímá, vidíme to při projektových polytechnických dnech – nejvíc se jím líbí roboti, tablety, virtuální realita. Koho téma více zajímá, paní Dušková slíbila zaslat prezentaci, kterou následně rozešleme.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I. Goddefroy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měli jsme ve škole postupně dva bratry, kteří byli velmi nadaní, snažili jsme se je podporovat, nabízet jim aktivity k dalšímu rozvoji.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Exkurze do prostor ZŠ a ZŠ speciální Lomnice nad Popelkou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Tato škola sídlí v půdních prostorách ZŠ TGM Lomnice n. P., provedla nás ředitelka školy a členka PS pro rovné příležitosti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J. Hrychová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Prohlédli jsme si prostory školy, učebny, zázemí pro učitele a členové PS pro moderní didaktické formy byli blíže seznámeni s organizací výuky na ZŠ speciální.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L. Morávková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děkujeme za účast na PS a těšíme se na další setkání.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Zapsala: Lenka Morávková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 Lomnici n. P. 19. 3. 2025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4" w:w="11909" w:orient="portrait"/>
      <w:pgMar w:bottom="1440" w:top="1440" w:left="1440" w:right="1440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right"/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-133348</wp:posOffset>
          </wp:positionH>
          <wp:positionV relativeFrom="paragraph">
            <wp:posOffset>114300</wp:posOffset>
          </wp:positionV>
          <wp:extent cx="1525516" cy="1074450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5516" cy="1074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MAP Semilsko IV</w:t>
    </w:r>
  </w:p>
  <w:p w:rsidR="00000000" w:rsidDel="00000000" w:rsidP="00000000" w:rsidRDefault="00000000" w:rsidRPr="00000000" w14:paraId="00000035">
    <w:pPr>
      <w:jc w:val="right"/>
      <w:rPr/>
    </w:pPr>
    <w:r w:rsidDel="00000000" w:rsidR="00000000" w:rsidRPr="00000000">
      <w:rPr>
        <w:rtl w:val="0"/>
      </w:rPr>
      <w:t xml:space="preserve">registrační číslo projektu: CZ.02.02.02/</w:t>
    </w:r>
  </w:p>
  <w:p w:rsidR="00000000" w:rsidDel="00000000" w:rsidP="00000000" w:rsidRDefault="00000000" w:rsidRPr="00000000" w14:paraId="00000036">
    <w:pPr>
      <w:jc w:val="right"/>
      <w:rPr/>
    </w:pPr>
    <w:r w:rsidDel="00000000" w:rsidR="00000000" w:rsidRPr="00000000">
      <w:rPr>
        <w:rtl w:val="0"/>
      </w:rPr>
      <w:t xml:space="preserve">00/23_017/0008303</w:t>
    </w:r>
  </w:p>
  <w:p w:rsidR="00000000" w:rsidDel="00000000" w:rsidP="00000000" w:rsidRDefault="00000000" w:rsidRPr="00000000" w14:paraId="00000037">
    <w:pPr>
      <w:jc w:val="right"/>
      <w:rPr/>
    </w:pPr>
    <w:r w:rsidDel="00000000" w:rsidR="00000000" w:rsidRPr="00000000">
      <w:rPr>
        <w:rtl w:val="0"/>
      </w:rPr>
      <w:t xml:space="preserve">MAS Brána do Českého ráje, z.s. / IČO: 270 45 757</w:t>
    </w:r>
  </w:p>
  <w:p w:rsidR="00000000" w:rsidDel="00000000" w:rsidP="00000000" w:rsidRDefault="00000000" w:rsidRPr="00000000" w14:paraId="00000038">
    <w:pPr>
      <w:ind w:left="2880" w:firstLine="720"/>
      <w:jc w:val="right"/>
      <w:rPr/>
    </w:pPr>
    <w:r w:rsidDel="00000000" w:rsidR="00000000" w:rsidRPr="00000000">
      <w:rPr>
        <w:rtl w:val="0"/>
      </w:rPr>
      <w:t xml:space="preserve">Dukelské náměstí 39, 509 01 Nová Paka</w:t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014913" cy="72474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14913" cy="7247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 w:val="1"/>
    <w:rsid w:val="00832AA1"/>
    <w:pPr>
      <w:ind w:left="720"/>
      <w:contextualSpacing w:val="1"/>
    </w:pPr>
  </w:style>
  <w:style w:type="paragraph" w:styleId="Zhlav">
    <w:name w:val="header"/>
    <w:basedOn w:val="Normln"/>
    <w:link w:val="ZhlavChar"/>
    <w:uiPriority w:val="99"/>
    <w:unhideWhenUsed w:val="1"/>
    <w:rsid w:val="001B7E2A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1B7E2A"/>
  </w:style>
  <w:style w:type="paragraph" w:styleId="Zpat">
    <w:name w:val="footer"/>
    <w:basedOn w:val="Normln"/>
    <w:link w:val="ZpatChar"/>
    <w:uiPriority w:val="99"/>
    <w:unhideWhenUsed w:val="1"/>
    <w:rsid w:val="001B7E2A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1B7E2A"/>
  </w:style>
  <w:style w:type="character" w:styleId="Hypertextovodkaz">
    <w:name w:val="Hyperlink"/>
    <w:basedOn w:val="Standardnpsmoodstavce"/>
    <w:uiPriority w:val="99"/>
    <w:unhideWhenUsed w:val="1"/>
    <w:rsid w:val="00AB44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AB44D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atabaze.opvvv.msmt.cz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atabaze.opvvv.msmt.cz/vystup/60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atabaze.opvvv.msmt.cz/" TargetMode="External"/><Relationship Id="rId8" Type="http://schemas.openxmlformats.org/officeDocument/2006/relationships/hyperlink" Target="https://databaze.opvvv.msmt.cz/vystup/50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YdXJleaZouqbY7+xgphH+7BCLw==">CgMxLjA4AHIhMWp2LTNuQmsta0FpdjcwX3dkemtrYkxpY0RnNk4zZWda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2025-03-28T14:16:00Z</dcterms:created>
  <dc:creator>Morávková Lenka</dc:creator>
</cp:coreProperties>
</file>