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DC5" w:rsidRPr="000C0F57" w:rsidRDefault="000C0F57" w:rsidP="003A39C6">
      <w:pPr>
        <w:spacing w:before="240" w:after="240"/>
        <w:jc w:val="center"/>
        <w:rPr>
          <w:rFonts w:cs="Arial"/>
          <w:b/>
          <w:sz w:val="22"/>
          <w:szCs w:val="22"/>
        </w:rPr>
      </w:pPr>
      <w:r w:rsidRPr="000C0F57">
        <w:rPr>
          <w:rFonts w:cs="Arial"/>
          <w:b/>
          <w:i/>
          <w:sz w:val="22"/>
          <w:szCs w:val="22"/>
        </w:rPr>
        <w:t xml:space="preserve">MAS Brána do Českého ráje </w:t>
      </w:r>
      <w:r w:rsidR="00CB4DC5" w:rsidRPr="000C0F57">
        <w:rPr>
          <w:rFonts w:cs="Arial"/>
          <w:b/>
          <w:sz w:val="22"/>
          <w:szCs w:val="22"/>
        </w:rPr>
        <w:t xml:space="preserve">se tímto připojuje </w:t>
      </w:r>
      <w:proofErr w:type="gramStart"/>
      <w:r w:rsidR="00CB4DC5" w:rsidRPr="000C0F57">
        <w:rPr>
          <w:rFonts w:cs="Arial"/>
          <w:b/>
          <w:sz w:val="22"/>
          <w:szCs w:val="22"/>
        </w:rPr>
        <w:t>ke</w:t>
      </w:r>
      <w:proofErr w:type="gramEnd"/>
      <w:r w:rsidR="00CB4DC5" w:rsidRPr="000C0F57">
        <w:rPr>
          <w:rFonts w:cs="Arial"/>
          <w:b/>
          <w:sz w:val="22"/>
          <w:szCs w:val="22"/>
        </w:rPr>
        <w:t xml:space="preserve"> </w:t>
      </w:r>
    </w:p>
    <w:p w:rsidR="003A39C6" w:rsidRPr="00CB4DC5" w:rsidRDefault="003A39C6" w:rsidP="003A39C6">
      <w:pPr>
        <w:spacing w:before="240" w:after="240"/>
        <w:jc w:val="center"/>
        <w:rPr>
          <w:rFonts w:cs="Arial"/>
          <w:b/>
          <w:szCs w:val="22"/>
        </w:rPr>
      </w:pPr>
      <w:r w:rsidRPr="00CB4DC5">
        <w:rPr>
          <w:rFonts w:cs="Arial"/>
          <w:b/>
          <w:sz w:val="32"/>
          <w:szCs w:val="22"/>
        </w:rPr>
        <w:t>SPOLEČNÉMU PROHLÁŠENÍ</w:t>
      </w:r>
      <w:r w:rsidR="00CB4DC5" w:rsidRPr="00CB4DC5">
        <w:rPr>
          <w:rFonts w:cs="Arial"/>
          <w:b/>
          <w:sz w:val="32"/>
          <w:szCs w:val="22"/>
        </w:rPr>
        <w:t xml:space="preserve"> SMS ČR a NS MAS</w:t>
      </w:r>
    </w:p>
    <w:p w:rsidR="003A39C6" w:rsidRDefault="003A39C6" w:rsidP="003A39C6">
      <w:pPr>
        <w:spacing w:before="240" w:after="24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Pr="00E978B8">
        <w:rPr>
          <w:rFonts w:cs="Arial"/>
          <w:sz w:val="22"/>
          <w:szCs w:val="22"/>
        </w:rPr>
        <w:t>e dne 20. 1. 2015</w:t>
      </w:r>
    </w:p>
    <w:p w:rsidR="00CB4DC5" w:rsidRPr="00CB4DC5" w:rsidRDefault="00CB4DC5" w:rsidP="00CE1245">
      <w:pPr>
        <w:spacing w:before="100" w:beforeAutospacing="1" w:after="120"/>
        <w:jc w:val="both"/>
        <w:rPr>
          <w:rFonts w:cs="Arial"/>
          <w:sz w:val="22"/>
          <w:szCs w:val="22"/>
        </w:rPr>
      </w:pPr>
      <w:r w:rsidRPr="00CB4DC5">
        <w:rPr>
          <w:rFonts w:cs="Arial"/>
          <w:sz w:val="22"/>
          <w:szCs w:val="22"/>
        </w:rPr>
        <w:t xml:space="preserve">V souladu s připomínkami Evropské komise k návrhu </w:t>
      </w:r>
      <w:r w:rsidRPr="00CB4DC5">
        <w:rPr>
          <w:rFonts w:cs="Arial"/>
          <w:i/>
          <w:sz w:val="22"/>
          <w:szCs w:val="22"/>
        </w:rPr>
        <w:t>Programu rozvoje venkova na období 2014 - 2020</w:t>
      </w:r>
      <w:r w:rsidRPr="00CB4DC5">
        <w:rPr>
          <w:rFonts w:cs="Arial"/>
          <w:sz w:val="22"/>
          <w:szCs w:val="22"/>
        </w:rPr>
        <w:t xml:space="preserve"> (verze z 9. 7. 2014) a ve shodě s reálnými potřebami venkovských oblastí v České republice znovu vznášíme požadavek na širší obsahové zaměření </w:t>
      </w:r>
      <w:r w:rsidRPr="00CB4DC5">
        <w:rPr>
          <w:rFonts w:cs="Arial"/>
          <w:i/>
          <w:sz w:val="22"/>
          <w:szCs w:val="22"/>
        </w:rPr>
        <w:t>Iniciativy LEADER</w:t>
      </w:r>
      <w:r w:rsidRPr="00CB4DC5">
        <w:rPr>
          <w:rFonts w:cs="Arial"/>
          <w:sz w:val="22"/>
          <w:szCs w:val="22"/>
        </w:rPr>
        <w:t xml:space="preserve">, resp. </w:t>
      </w:r>
      <w:proofErr w:type="spellStart"/>
      <w:r w:rsidRPr="00CB4DC5">
        <w:rPr>
          <w:rFonts w:cs="Arial"/>
          <w:sz w:val="22"/>
          <w:szCs w:val="22"/>
        </w:rPr>
        <w:t>podopatření</w:t>
      </w:r>
      <w:proofErr w:type="spellEnd"/>
      <w:r w:rsidRPr="00CB4DC5">
        <w:rPr>
          <w:rFonts w:cs="Arial"/>
          <w:sz w:val="22"/>
          <w:szCs w:val="22"/>
        </w:rPr>
        <w:t xml:space="preserve"> </w:t>
      </w:r>
      <w:r w:rsidRPr="00CB4DC5">
        <w:rPr>
          <w:rFonts w:cs="Arial"/>
          <w:i/>
          <w:sz w:val="22"/>
          <w:szCs w:val="22"/>
        </w:rPr>
        <w:t>Podpora provádění operací v rámci místní rozvojové strategie</w:t>
      </w:r>
      <w:r w:rsidRPr="00CB4DC5">
        <w:rPr>
          <w:rFonts w:cs="Arial"/>
          <w:sz w:val="22"/>
          <w:szCs w:val="22"/>
        </w:rPr>
        <w:t xml:space="preserve"> i mimo články </w:t>
      </w:r>
      <w:r w:rsidRPr="00CB4DC5">
        <w:rPr>
          <w:rFonts w:cs="Arial"/>
          <w:i/>
          <w:sz w:val="22"/>
          <w:szCs w:val="22"/>
        </w:rPr>
        <w:t>Nařízení č. 1305/2013</w:t>
      </w:r>
      <w:r w:rsidRPr="00CB4DC5">
        <w:rPr>
          <w:rFonts w:cs="Arial"/>
          <w:sz w:val="22"/>
          <w:szCs w:val="22"/>
        </w:rPr>
        <w:t xml:space="preserve"> citované v návrhu PRV tak, aby v rámci již vymezené alokace mohla lépe přispět k řešení problémů našeho venkova a to především o:</w:t>
      </w:r>
    </w:p>
    <w:p w:rsidR="00CB4DC5" w:rsidRPr="00CB4DC5" w:rsidRDefault="00CB4DC5" w:rsidP="00781C9C">
      <w:pPr>
        <w:numPr>
          <w:ilvl w:val="0"/>
          <w:numId w:val="1"/>
        </w:numPr>
        <w:spacing w:before="120" w:after="120"/>
        <w:ind w:left="714" w:hanging="357"/>
        <w:jc w:val="both"/>
        <w:rPr>
          <w:rFonts w:cs="Arial"/>
          <w:sz w:val="22"/>
          <w:szCs w:val="22"/>
        </w:rPr>
      </w:pPr>
      <w:r w:rsidRPr="00CB4DC5">
        <w:rPr>
          <w:rFonts w:cs="Arial"/>
          <w:sz w:val="22"/>
          <w:szCs w:val="22"/>
        </w:rPr>
        <w:t xml:space="preserve">podporu </w:t>
      </w:r>
      <w:r w:rsidRPr="00CB4DC5">
        <w:rPr>
          <w:rFonts w:cs="Arial"/>
          <w:i/>
          <w:sz w:val="22"/>
          <w:szCs w:val="22"/>
        </w:rPr>
        <w:t>zahájení nezemědělské podnikatelské činnosti</w:t>
      </w:r>
      <w:r w:rsidRPr="00CB4DC5">
        <w:rPr>
          <w:rFonts w:cs="Arial"/>
          <w:sz w:val="22"/>
          <w:szCs w:val="22"/>
        </w:rPr>
        <w:t xml:space="preserve"> dle čl. 19, odst. 1., písm. a), bodu </w:t>
      </w:r>
      <w:proofErr w:type="spellStart"/>
      <w:r w:rsidRPr="00CB4DC5">
        <w:rPr>
          <w:rFonts w:cs="Arial"/>
          <w:sz w:val="22"/>
          <w:szCs w:val="22"/>
        </w:rPr>
        <w:t>ii</w:t>
      </w:r>
      <w:proofErr w:type="spellEnd"/>
      <w:r w:rsidRPr="00CB4DC5">
        <w:rPr>
          <w:rFonts w:cs="Arial"/>
          <w:sz w:val="22"/>
          <w:szCs w:val="22"/>
        </w:rPr>
        <w:t xml:space="preserve">) Nařízení a </w:t>
      </w:r>
      <w:r w:rsidRPr="00CB4DC5">
        <w:rPr>
          <w:rFonts w:cs="Arial"/>
          <w:i/>
          <w:sz w:val="22"/>
          <w:szCs w:val="22"/>
        </w:rPr>
        <w:t>investice na založení a rozvoj nezemědělských činností</w:t>
      </w:r>
      <w:r w:rsidRPr="00CB4DC5">
        <w:rPr>
          <w:rFonts w:cs="Arial"/>
          <w:sz w:val="22"/>
          <w:szCs w:val="22"/>
        </w:rPr>
        <w:t xml:space="preserve"> dle čl. 19, odst. 1, písm. b) Nařízení poskytovanou </w:t>
      </w:r>
      <w:proofErr w:type="spellStart"/>
      <w:r w:rsidRPr="00CB4DC5">
        <w:rPr>
          <w:rFonts w:cs="Arial"/>
          <w:sz w:val="22"/>
          <w:szCs w:val="22"/>
        </w:rPr>
        <w:t>mikropodnikům</w:t>
      </w:r>
      <w:proofErr w:type="spellEnd"/>
      <w:r w:rsidRPr="00CB4DC5">
        <w:rPr>
          <w:rFonts w:cs="Arial"/>
          <w:sz w:val="22"/>
          <w:szCs w:val="22"/>
        </w:rPr>
        <w:t>, malým podnikům a fyzickým osobám ve venkovských oblastech,</w:t>
      </w:r>
    </w:p>
    <w:p w:rsidR="00CB4DC5" w:rsidRPr="00CB4DC5" w:rsidRDefault="00CB4DC5" w:rsidP="00781C9C">
      <w:pPr>
        <w:spacing w:before="100" w:beforeAutospacing="1" w:after="120"/>
        <w:jc w:val="both"/>
        <w:rPr>
          <w:rFonts w:cs="Arial"/>
          <w:sz w:val="22"/>
          <w:szCs w:val="22"/>
        </w:rPr>
      </w:pPr>
      <w:r w:rsidRPr="00CB4DC5">
        <w:rPr>
          <w:rFonts w:cs="Arial"/>
          <w:sz w:val="22"/>
          <w:szCs w:val="22"/>
        </w:rPr>
        <w:t>a dále v těchto oblastech:</w:t>
      </w:r>
    </w:p>
    <w:p w:rsidR="00CB4DC5" w:rsidRPr="00CB4DC5" w:rsidRDefault="00CB4DC5" w:rsidP="00CB4DC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="Arial"/>
          <w:sz w:val="22"/>
          <w:szCs w:val="22"/>
        </w:rPr>
      </w:pPr>
      <w:r w:rsidRPr="00CB4DC5">
        <w:rPr>
          <w:rFonts w:cs="Arial"/>
          <w:sz w:val="22"/>
          <w:szCs w:val="22"/>
        </w:rPr>
        <w:t xml:space="preserve">podporu </w:t>
      </w:r>
      <w:r w:rsidRPr="00CB4DC5">
        <w:rPr>
          <w:rFonts w:cs="Arial"/>
          <w:i/>
          <w:sz w:val="22"/>
          <w:szCs w:val="22"/>
        </w:rPr>
        <w:t>základních služeb a obnovy vesnic</w:t>
      </w:r>
      <w:r w:rsidRPr="00CB4DC5">
        <w:rPr>
          <w:rFonts w:cs="Arial"/>
          <w:sz w:val="22"/>
          <w:szCs w:val="22"/>
        </w:rPr>
        <w:t xml:space="preserve"> dle čl. 20 Nařízení, písm. b, d) - f), ve smyslu:</w:t>
      </w:r>
    </w:p>
    <w:p w:rsidR="00CB4DC5" w:rsidRPr="00CB4DC5" w:rsidRDefault="00CB4DC5" w:rsidP="00CB4DC5">
      <w:pPr>
        <w:numPr>
          <w:ilvl w:val="1"/>
          <w:numId w:val="1"/>
        </w:numPr>
        <w:spacing w:before="100" w:beforeAutospacing="1" w:after="100" w:afterAutospacing="1"/>
        <w:jc w:val="both"/>
        <w:rPr>
          <w:rFonts w:cs="Arial"/>
          <w:sz w:val="22"/>
          <w:szCs w:val="22"/>
        </w:rPr>
      </w:pPr>
      <w:r w:rsidRPr="00CB4DC5">
        <w:rPr>
          <w:rFonts w:cs="Arial"/>
          <w:sz w:val="22"/>
          <w:szCs w:val="22"/>
        </w:rPr>
        <w:t xml:space="preserve">úpravy veřejných prostranství, zejména centrálních částí obcí, veřejné zeleně, dětských hřišť apod., </w:t>
      </w:r>
    </w:p>
    <w:p w:rsidR="00CB4DC5" w:rsidRPr="00CB4DC5" w:rsidRDefault="00CB4DC5" w:rsidP="00CB4DC5">
      <w:pPr>
        <w:numPr>
          <w:ilvl w:val="1"/>
          <w:numId w:val="1"/>
        </w:numPr>
        <w:spacing w:before="100" w:beforeAutospacing="1" w:after="100" w:afterAutospacing="1"/>
        <w:jc w:val="both"/>
        <w:rPr>
          <w:rFonts w:cs="Arial"/>
          <w:sz w:val="22"/>
          <w:szCs w:val="22"/>
        </w:rPr>
      </w:pPr>
      <w:r w:rsidRPr="00CB4DC5">
        <w:rPr>
          <w:rFonts w:cs="Arial"/>
          <w:sz w:val="22"/>
          <w:szCs w:val="22"/>
        </w:rPr>
        <w:t xml:space="preserve">občanského vybavení a služeb, zejména zázemí pro setkávání místních obyvatel, volný čas, kulturu, činnost neziskových organizací apod., </w:t>
      </w:r>
    </w:p>
    <w:p w:rsidR="00CB4DC5" w:rsidRPr="00CB4DC5" w:rsidRDefault="00CB4DC5" w:rsidP="00CB4DC5">
      <w:pPr>
        <w:numPr>
          <w:ilvl w:val="1"/>
          <w:numId w:val="1"/>
        </w:numPr>
        <w:spacing w:before="100" w:beforeAutospacing="1" w:after="100" w:afterAutospacing="1"/>
        <w:jc w:val="both"/>
        <w:rPr>
          <w:rFonts w:cs="Arial"/>
          <w:sz w:val="22"/>
          <w:szCs w:val="22"/>
        </w:rPr>
      </w:pPr>
      <w:r w:rsidRPr="00CB4DC5">
        <w:rPr>
          <w:rFonts w:cs="Arial"/>
          <w:sz w:val="22"/>
          <w:szCs w:val="22"/>
        </w:rPr>
        <w:t>obnovu a rozvoj kulturního a přírodního dědictví, bez ohledu na stupeň ochrany,</w:t>
      </w:r>
    </w:p>
    <w:p w:rsidR="00CB4DC5" w:rsidRPr="00CB4DC5" w:rsidRDefault="00CB4DC5" w:rsidP="00CB4DC5">
      <w:pPr>
        <w:spacing w:before="100" w:beforeAutospacing="1" w:after="100" w:afterAutospacing="1"/>
        <w:jc w:val="both"/>
        <w:rPr>
          <w:rFonts w:cs="Arial"/>
          <w:sz w:val="22"/>
          <w:szCs w:val="22"/>
        </w:rPr>
      </w:pPr>
      <w:r w:rsidRPr="00CB4DC5">
        <w:rPr>
          <w:rFonts w:cs="Arial"/>
          <w:sz w:val="22"/>
          <w:szCs w:val="22"/>
        </w:rPr>
        <w:t>Uvedené tematické oblasti navrhujeme řešit pomocí samostatných opatření, implementovaných výhradně metodou LEADER, případně formou grantových schémat administrovaných místními akčními skupinami.</w:t>
      </w:r>
    </w:p>
    <w:p w:rsidR="00CB4DC5" w:rsidRPr="00CB4DC5" w:rsidRDefault="00CB4DC5" w:rsidP="00CB4DC5">
      <w:pPr>
        <w:spacing w:before="100" w:beforeAutospacing="1" w:after="100" w:afterAutospacing="1"/>
        <w:jc w:val="both"/>
        <w:rPr>
          <w:rFonts w:cs="Arial"/>
          <w:sz w:val="22"/>
          <w:szCs w:val="22"/>
        </w:rPr>
      </w:pPr>
      <w:r w:rsidRPr="00CB4DC5">
        <w:rPr>
          <w:rFonts w:cs="Arial"/>
          <w:sz w:val="22"/>
          <w:szCs w:val="22"/>
        </w:rPr>
        <w:t xml:space="preserve">Přidanou hodnotu </w:t>
      </w:r>
      <w:r w:rsidRPr="00CB4DC5">
        <w:rPr>
          <w:rFonts w:cs="Arial"/>
          <w:i/>
          <w:sz w:val="22"/>
          <w:szCs w:val="22"/>
        </w:rPr>
        <w:t>Iniciativy LEADER</w:t>
      </w:r>
      <w:r w:rsidRPr="00CB4DC5">
        <w:rPr>
          <w:rFonts w:cs="Arial"/>
          <w:sz w:val="22"/>
          <w:szCs w:val="22"/>
        </w:rPr>
        <w:t xml:space="preserve"> očekáváme především v podobě:</w:t>
      </w:r>
    </w:p>
    <w:p w:rsidR="00CB4DC5" w:rsidRPr="00CB4DC5" w:rsidRDefault="00CB4DC5" w:rsidP="00CB4DC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="Arial"/>
          <w:sz w:val="22"/>
          <w:szCs w:val="22"/>
        </w:rPr>
      </w:pPr>
      <w:r w:rsidRPr="00CB4DC5">
        <w:rPr>
          <w:rFonts w:cs="Arial"/>
          <w:sz w:val="22"/>
          <w:szCs w:val="22"/>
        </w:rPr>
        <w:t xml:space="preserve">přizpůsobení podpory místním potřebám a podmínkám, vč. nastavení specifických kritérií pro výběr projektů a způsobilost výdajů na úrovni každé MAS, </w:t>
      </w:r>
    </w:p>
    <w:p w:rsidR="00CB4DC5" w:rsidRPr="00CB4DC5" w:rsidRDefault="00CB4DC5" w:rsidP="00CB4DC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="Arial"/>
          <w:sz w:val="22"/>
          <w:szCs w:val="22"/>
        </w:rPr>
      </w:pPr>
      <w:r w:rsidRPr="00CB4DC5">
        <w:rPr>
          <w:rFonts w:cs="Arial"/>
          <w:sz w:val="22"/>
          <w:szCs w:val="22"/>
        </w:rPr>
        <w:t>vysoké flexibilitě místní rozvojové strategie s ohledem na vývoj v dané oblasti,</w:t>
      </w:r>
    </w:p>
    <w:p w:rsidR="00CB4DC5" w:rsidRPr="00CB4DC5" w:rsidRDefault="00CB4DC5" w:rsidP="00CB4DC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="Arial"/>
          <w:sz w:val="22"/>
          <w:szCs w:val="22"/>
        </w:rPr>
      </w:pPr>
      <w:r w:rsidRPr="00CB4DC5">
        <w:rPr>
          <w:rFonts w:cs="Arial"/>
          <w:sz w:val="22"/>
          <w:szCs w:val="22"/>
        </w:rPr>
        <w:t>inovací na místní či regionální úrovni, které budou s ohledem na charakter opatření především procesního, organizačního či sociálního typu,</w:t>
      </w:r>
    </w:p>
    <w:p w:rsidR="00CB4DC5" w:rsidRPr="00CB4DC5" w:rsidRDefault="00CB4DC5" w:rsidP="00CB4DC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="Arial"/>
          <w:sz w:val="22"/>
          <w:szCs w:val="22"/>
        </w:rPr>
      </w:pPr>
      <w:r w:rsidRPr="00CB4DC5">
        <w:rPr>
          <w:rFonts w:cs="Arial"/>
          <w:sz w:val="22"/>
          <w:szCs w:val="22"/>
        </w:rPr>
        <w:t xml:space="preserve">individuálního a osobního přístupu k žadatelům a průběžnému sledování realizace projektů. </w:t>
      </w:r>
    </w:p>
    <w:p w:rsidR="00C11053" w:rsidRDefault="00CB4DC5" w:rsidP="003A39C6">
      <w:pPr>
        <w:spacing w:before="100" w:beforeAutospacing="1" w:after="100" w:afterAutospacing="1"/>
        <w:jc w:val="both"/>
        <w:rPr>
          <w:rFonts w:cs="Arial"/>
          <w:sz w:val="22"/>
          <w:szCs w:val="22"/>
        </w:rPr>
      </w:pPr>
      <w:r w:rsidRPr="00CB4DC5">
        <w:rPr>
          <w:rFonts w:cs="Arial"/>
          <w:sz w:val="22"/>
          <w:szCs w:val="22"/>
        </w:rPr>
        <w:t>Tímto vyzýváme i další organizace na národní i regionální úrovni, aby se připojily k našemu prohlášení, a společně žádáme Ministerstvo zemědělství ČR o úpravu návrhu Programu rozvoje venkova ČR na období 2014 - 2020 v tomto smyslu.</w:t>
      </w:r>
    </w:p>
    <w:p w:rsidR="00CE1245" w:rsidRDefault="000C0F57" w:rsidP="003A39C6">
      <w:pPr>
        <w:spacing w:before="100" w:beforeAutospacing="1" w:after="100" w:afterAutospacing="1"/>
        <w:jc w:val="both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noProof/>
          <w:sz w:val="22"/>
          <w:szCs w:val="2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4504690</wp:posOffset>
            </wp:positionH>
            <wp:positionV relativeFrom="paragraph">
              <wp:posOffset>55880</wp:posOffset>
            </wp:positionV>
            <wp:extent cx="1247775" cy="876300"/>
            <wp:effectExtent l="19050" t="0" r="9525" b="0"/>
            <wp:wrapTight wrapText="bothSides">
              <wp:wrapPolygon edited="0">
                <wp:start x="-330" y="0"/>
                <wp:lineTo x="-330" y="21130"/>
                <wp:lineTo x="21765" y="21130"/>
                <wp:lineTo x="21765" y="0"/>
                <wp:lineTo x="-330" y="0"/>
              </wp:wrapPolygon>
            </wp:wrapTight>
            <wp:docPr id="2" name="Obrázek 0" descr="MAS- uprava loga 2015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S- uprava loga 2015_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39C6" w:rsidRPr="000C0F57" w:rsidRDefault="000C0F57" w:rsidP="000C0F57">
      <w:pPr>
        <w:shd w:val="clear" w:color="auto" w:fill="FFFFFF" w:themeFill="background1"/>
        <w:spacing w:before="0" w:after="0" w:line="240" w:lineRule="auto"/>
        <w:rPr>
          <w:rFonts w:cs="Arial"/>
          <w:b/>
          <w:sz w:val="22"/>
          <w:szCs w:val="22"/>
        </w:rPr>
      </w:pPr>
      <w:r w:rsidRPr="000C0F57">
        <w:rPr>
          <w:rFonts w:cs="Arial"/>
          <w:b/>
          <w:sz w:val="22"/>
          <w:szCs w:val="22"/>
        </w:rPr>
        <w:t xml:space="preserve">Helena </w:t>
      </w:r>
      <w:proofErr w:type="spellStart"/>
      <w:r w:rsidRPr="000C0F57">
        <w:rPr>
          <w:rFonts w:cs="Arial"/>
          <w:b/>
          <w:sz w:val="22"/>
          <w:szCs w:val="22"/>
        </w:rPr>
        <w:t>Červová</w:t>
      </w:r>
      <w:proofErr w:type="spellEnd"/>
    </w:p>
    <w:p w:rsidR="003A39C6" w:rsidRPr="000C0F57" w:rsidRDefault="000C0F57" w:rsidP="000C0F57">
      <w:pPr>
        <w:shd w:val="clear" w:color="auto" w:fill="FFFFFF" w:themeFill="background1"/>
        <w:spacing w:before="0" w:after="0" w:line="240" w:lineRule="auto"/>
        <w:rPr>
          <w:rFonts w:cs="Arial"/>
          <w:b/>
          <w:sz w:val="22"/>
          <w:szCs w:val="22"/>
        </w:rPr>
      </w:pPr>
      <w:r w:rsidRPr="000C0F57">
        <w:rPr>
          <w:rFonts w:cs="Arial"/>
          <w:b/>
          <w:sz w:val="22"/>
          <w:szCs w:val="22"/>
        </w:rPr>
        <w:t xml:space="preserve">předsedkyně MAS Brána do Českého ráje, </w:t>
      </w:r>
      <w:proofErr w:type="gramStart"/>
      <w:r w:rsidRPr="000C0F57">
        <w:rPr>
          <w:rFonts w:cs="Arial"/>
          <w:b/>
          <w:sz w:val="22"/>
          <w:szCs w:val="22"/>
        </w:rPr>
        <w:t>o.s.</w:t>
      </w:r>
      <w:proofErr w:type="gramEnd"/>
    </w:p>
    <w:p w:rsidR="000C0F57" w:rsidRPr="000C0F57" w:rsidRDefault="000C0F57" w:rsidP="000C0F57">
      <w:pPr>
        <w:shd w:val="clear" w:color="auto" w:fill="FFFFFF" w:themeFill="background1"/>
        <w:spacing w:before="0" w:after="0" w:line="240" w:lineRule="auto"/>
        <w:rPr>
          <w:rFonts w:cs="Arial"/>
          <w:b/>
          <w:sz w:val="22"/>
          <w:szCs w:val="22"/>
        </w:rPr>
      </w:pPr>
      <w:r w:rsidRPr="000C0F57">
        <w:rPr>
          <w:rFonts w:cs="Arial"/>
          <w:b/>
          <w:sz w:val="22"/>
          <w:szCs w:val="22"/>
        </w:rPr>
        <w:t xml:space="preserve">se </w:t>
      </w:r>
      <w:proofErr w:type="spellStart"/>
      <w:r w:rsidRPr="000C0F57">
        <w:rPr>
          <w:rFonts w:cs="Arial"/>
          <w:b/>
          <w:sz w:val="22"/>
          <w:szCs w:val="22"/>
        </w:rPr>
        <w:t>sídlev</w:t>
      </w:r>
      <w:proofErr w:type="spellEnd"/>
      <w:r w:rsidRPr="000C0F57">
        <w:rPr>
          <w:rFonts w:cs="Arial"/>
          <w:b/>
          <w:sz w:val="22"/>
          <w:szCs w:val="22"/>
        </w:rPr>
        <w:t xml:space="preserve"> v </w:t>
      </w:r>
      <w:proofErr w:type="spellStart"/>
      <w:r w:rsidRPr="000C0F57">
        <w:rPr>
          <w:rFonts w:cs="Arial"/>
          <w:b/>
          <w:sz w:val="22"/>
          <w:szCs w:val="22"/>
        </w:rPr>
        <w:t>Libuni</w:t>
      </w:r>
      <w:proofErr w:type="spellEnd"/>
      <w:r w:rsidRPr="000C0F57">
        <w:rPr>
          <w:rFonts w:cs="Arial"/>
          <w:b/>
          <w:sz w:val="22"/>
          <w:szCs w:val="22"/>
        </w:rPr>
        <w:t xml:space="preserve"> 27, 507 15 </w:t>
      </w:r>
      <w:proofErr w:type="spellStart"/>
      <w:r w:rsidRPr="000C0F57">
        <w:rPr>
          <w:rFonts w:cs="Arial"/>
          <w:b/>
          <w:sz w:val="22"/>
          <w:szCs w:val="22"/>
        </w:rPr>
        <w:t>Libuň</w:t>
      </w:r>
      <w:proofErr w:type="spellEnd"/>
    </w:p>
    <w:p w:rsidR="000C0F57" w:rsidRPr="000C0F57" w:rsidRDefault="000C0F57" w:rsidP="000C0F57">
      <w:pPr>
        <w:shd w:val="clear" w:color="auto" w:fill="FFFFFF" w:themeFill="background1"/>
        <w:spacing w:before="0" w:after="0" w:line="240" w:lineRule="auto"/>
        <w:rPr>
          <w:rFonts w:cs="Arial"/>
          <w:i/>
          <w:sz w:val="22"/>
          <w:szCs w:val="22"/>
        </w:rPr>
      </w:pPr>
    </w:p>
    <w:p w:rsidR="00112DAD" w:rsidRDefault="00112DAD" w:rsidP="00CB4DC5">
      <w:pPr>
        <w:spacing w:before="0" w:after="0" w:line="240" w:lineRule="auto"/>
        <w:jc w:val="center"/>
      </w:pPr>
    </w:p>
    <w:sectPr w:rsidR="00112DAD" w:rsidSect="00CE1245">
      <w:headerReference w:type="default" r:id="rId8"/>
      <w:pgSz w:w="11906" w:h="16838"/>
      <w:pgMar w:top="568" w:right="1133" w:bottom="568" w:left="1276" w:header="27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CCC" w:rsidRDefault="00025CCC">
      <w:pPr>
        <w:spacing w:before="0" w:after="0" w:line="240" w:lineRule="auto"/>
      </w:pPr>
      <w:r>
        <w:separator/>
      </w:r>
    </w:p>
  </w:endnote>
  <w:endnote w:type="continuationSeparator" w:id="0">
    <w:p w:rsidR="00025CCC" w:rsidRDefault="00025CC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CCC" w:rsidRDefault="00025CCC">
      <w:pPr>
        <w:spacing w:before="0" w:after="0" w:line="240" w:lineRule="auto"/>
      </w:pPr>
      <w:r>
        <w:separator/>
      </w:r>
    </w:p>
  </w:footnote>
  <w:footnote w:type="continuationSeparator" w:id="0">
    <w:p w:rsidR="00025CCC" w:rsidRDefault="00025CC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3D6" w:rsidRDefault="00C11053" w:rsidP="002C53D6">
    <w:pPr>
      <w:pStyle w:val="Zhlav"/>
      <w:jc w:val="center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274F9"/>
    <w:multiLevelType w:val="hybridMultilevel"/>
    <w:tmpl w:val="3B383674"/>
    <w:lvl w:ilvl="0" w:tplc="01BE544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39C6"/>
    <w:rsid w:val="00025CCC"/>
    <w:rsid w:val="00062912"/>
    <w:rsid w:val="000C0F57"/>
    <w:rsid w:val="00112DAD"/>
    <w:rsid w:val="00267108"/>
    <w:rsid w:val="003A39C6"/>
    <w:rsid w:val="00781C9C"/>
    <w:rsid w:val="008D62BA"/>
    <w:rsid w:val="00C11053"/>
    <w:rsid w:val="00CB4DC5"/>
    <w:rsid w:val="00CE1245"/>
    <w:rsid w:val="00DF2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39C6"/>
    <w:pPr>
      <w:spacing w:before="200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39C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39C6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0F5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0F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39C6"/>
    <w:pPr>
      <w:spacing w:before="200"/>
    </w:pPr>
    <w:rPr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39C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39C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NS MAS ČR, o.s.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Špiková</dc:creator>
  <cp:lastModifiedBy>Uživatel</cp:lastModifiedBy>
  <cp:revision>2</cp:revision>
  <cp:lastPrinted>2015-01-28T09:50:00Z</cp:lastPrinted>
  <dcterms:created xsi:type="dcterms:W3CDTF">2015-01-28T09:57:00Z</dcterms:created>
  <dcterms:modified xsi:type="dcterms:W3CDTF">2015-01-28T09:57:00Z</dcterms:modified>
</cp:coreProperties>
</file>