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BD" w:rsidRPr="008D39C7" w:rsidRDefault="002967BD" w:rsidP="002967BD"/>
    <w:p w:rsidR="002967BD" w:rsidRPr="008D39C7" w:rsidRDefault="002967BD" w:rsidP="002967BD">
      <w:pPr>
        <w:rPr>
          <w:rFonts w:cs="Times New Roman"/>
          <w:b/>
          <w:sz w:val="24"/>
          <w:szCs w:val="24"/>
        </w:rPr>
      </w:pPr>
      <w:r w:rsidRPr="008D39C7">
        <w:rPr>
          <w:rFonts w:cs="Times New Roman"/>
          <w:b/>
          <w:sz w:val="28"/>
          <w:szCs w:val="28"/>
        </w:rPr>
        <w:t xml:space="preserve">Opatření / </w:t>
      </w:r>
      <w:proofErr w:type="spellStart"/>
      <w:r w:rsidRPr="008D39C7">
        <w:rPr>
          <w:rFonts w:cs="Times New Roman"/>
          <w:b/>
          <w:sz w:val="28"/>
          <w:szCs w:val="28"/>
        </w:rPr>
        <w:t>fiche</w:t>
      </w:r>
      <w:proofErr w:type="spellEnd"/>
      <w:r w:rsidRPr="008D39C7">
        <w:rPr>
          <w:rFonts w:cs="Times New Roman"/>
          <w:b/>
          <w:sz w:val="28"/>
          <w:szCs w:val="28"/>
        </w:rPr>
        <w:t xml:space="preserve"> č.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709"/>
      </w:tblGrid>
      <w:tr w:rsidR="002967BD" w:rsidRPr="008D39C7" w:rsidTr="002967BD">
        <w:trPr>
          <w:trHeight w:val="484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Název opatření / </w:t>
            </w:r>
            <w:proofErr w:type="spellStart"/>
            <w:r w:rsidRPr="008D39C7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  <w:shd w:val="clear" w:color="auto" w:fill="A8D08D" w:themeFill="accent6" w:themeFillTint="99"/>
            <w:vAlign w:val="center"/>
          </w:tcPr>
          <w:p w:rsidR="002967BD" w:rsidRPr="008D39C7" w:rsidRDefault="002967BD" w:rsidP="00452170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D39C7">
              <w:rPr>
                <w:b/>
                <w:color w:val="FFFFFF" w:themeColor="background1"/>
                <w:sz w:val="28"/>
                <w:szCs w:val="28"/>
              </w:rPr>
              <w:t>Pozemkové úpravy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Vazba na článek Nařízení PRV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Článek 17, odst. 1, písm. c) PRV – </w:t>
            </w:r>
            <w:r w:rsidRPr="008D39C7">
              <w:rPr>
                <w:b/>
                <w:color w:val="000000"/>
                <w:sz w:val="24"/>
                <w:szCs w:val="24"/>
              </w:rPr>
              <w:t>Pozemkové úpravy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Vymezení  </w:t>
            </w:r>
            <w:proofErr w:type="spellStart"/>
            <w:r w:rsidRPr="008D39C7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Podpora je zaměřena na investice, které se týkají infrastruktury související s rozvojem, modernizací nebo přizpůsobením se zemědělství a lesnictví, včetně přístupu k zemědělské a pozemkových úprav.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Vazba na specifický cíl Strategie SCLLD 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39C7">
              <w:rPr>
                <w:bCs/>
                <w:sz w:val="24"/>
                <w:szCs w:val="24"/>
              </w:rPr>
              <w:t>4.1. Kvalitní životní prostředí a hospodaření v krajině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Oblast podpory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Podpora zahrnuje realizaci plánů společných zařízení:</w:t>
            </w:r>
            <w:r w:rsidRPr="008D39C7">
              <w:rPr>
                <w:sz w:val="24"/>
                <w:szCs w:val="24"/>
              </w:rPr>
              <w:br/>
              <w:t xml:space="preserve"> - opatření zajišťující zpřístupnění především zemědělských a lesních pozemků, </w:t>
            </w:r>
            <w:r w:rsidRPr="008D39C7">
              <w:rPr>
                <w:sz w:val="24"/>
                <w:szCs w:val="24"/>
              </w:rPr>
              <w:br/>
              <w:t xml:space="preserve">- opatření  zaměřená k ochraně životního prostředí a zachování krajinného rázu, opatření ke zvýšení ekologické stability krajiny, </w:t>
            </w:r>
            <w:r w:rsidRPr="008D39C7">
              <w:rPr>
                <w:sz w:val="24"/>
                <w:szCs w:val="24"/>
              </w:rPr>
              <w:br/>
              <w:t xml:space="preserve">- opatření protierozní, protipovodňová a pro ochranu půdního fondu a vodohospodářská opatření. </w:t>
            </w:r>
            <w:r w:rsidRPr="008D39C7">
              <w:rPr>
                <w:sz w:val="24"/>
                <w:szCs w:val="24"/>
              </w:rPr>
              <w:br/>
              <w:t>Realizace společných zařízení musí být v souladu se schválenými návrhy pozemkových úprav.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Definice příjemce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Obec, zemědělský podnikatel 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Výše způsobilých výdajů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min. 50 000 Kč, max. 5 mil. Kč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Principy pro stanovení preferenčních kritérií:</w:t>
            </w:r>
          </w:p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</w:tcPr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protierozní funkce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zvýšení ekologické stability krajiny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výše způsobilých výdajů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doba realizace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39C7">
              <w:rPr>
                <w:b/>
                <w:sz w:val="24"/>
                <w:szCs w:val="24"/>
              </w:rPr>
              <w:t>Indikátor výstupu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číslo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93701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název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Počet podpořených podniků/příjemců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výchozí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hodnota pro 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39C7">
              <w:rPr>
                <w:sz w:val="24"/>
                <w:szCs w:val="24"/>
              </w:rPr>
              <w:t>mid</w:t>
            </w:r>
            <w:proofErr w:type="spellEnd"/>
            <w:r w:rsidRPr="008D39C7">
              <w:rPr>
                <w:sz w:val="24"/>
                <w:szCs w:val="24"/>
              </w:rPr>
              <w:t>-term (r. 2018)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1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cílový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4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39C7">
              <w:rPr>
                <w:b/>
                <w:sz w:val="24"/>
                <w:szCs w:val="24"/>
              </w:rPr>
              <w:t>Indikátor výsledku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číslo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94301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název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Celková délka cest zajišťující zpřístupnění pozemků, zvýšení prostupnosti krajiny a její diverzifikaci (v km)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výchozí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hodnota pro 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39C7">
              <w:rPr>
                <w:sz w:val="24"/>
                <w:szCs w:val="24"/>
              </w:rPr>
              <w:t>mid</w:t>
            </w:r>
            <w:proofErr w:type="spellEnd"/>
            <w:r w:rsidRPr="008D39C7">
              <w:rPr>
                <w:sz w:val="24"/>
                <w:szCs w:val="24"/>
              </w:rPr>
              <w:t>-term (r. 2018)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2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cílový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D39C7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2967BD" w:rsidRPr="008D39C7" w:rsidRDefault="002967BD" w:rsidP="002967BD">
      <w:bookmarkStart w:id="0" w:name="_GoBack"/>
      <w:bookmarkEnd w:id="0"/>
    </w:p>
    <w:sectPr w:rsidR="002967BD" w:rsidRPr="008D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9"/>
    <w:multiLevelType w:val="hybridMultilevel"/>
    <w:tmpl w:val="C02E58E4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B28"/>
    <w:multiLevelType w:val="hybridMultilevel"/>
    <w:tmpl w:val="49523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CD1"/>
    <w:multiLevelType w:val="hybridMultilevel"/>
    <w:tmpl w:val="B4CE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3C1"/>
    <w:multiLevelType w:val="hybridMultilevel"/>
    <w:tmpl w:val="07B8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63D"/>
    <w:multiLevelType w:val="hybridMultilevel"/>
    <w:tmpl w:val="A972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3078A"/>
    <w:multiLevelType w:val="hybridMultilevel"/>
    <w:tmpl w:val="F48C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96A"/>
    <w:multiLevelType w:val="hybridMultilevel"/>
    <w:tmpl w:val="694E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602"/>
    <w:multiLevelType w:val="hybridMultilevel"/>
    <w:tmpl w:val="020E1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5AF"/>
    <w:multiLevelType w:val="hybridMultilevel"/>
    <w:tmpl w:val="17A45AC2"/>
    <w:lvl w:ilvl="0" w:tplc="E004A0D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6182548"/>
    <w:multiLevelType w:val="hybridMultilevel"/>
    <w:tmpl w:val="02409308"/>
    <w:lvl w:ilvl="0" w:tplc="3EA6D6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983"/>
    <w:multiLevelType w:val="hybridMultilevel"/>
    <w:tmpl w:val="9B3E1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71D"/>
    <w:multiLevelType w:val="hybridMultilevel"/>
    <w:tmpl w:val="E24C0D74"/>
    <w:lvl w:ilvl="0" w:tplc="96EE93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8B"/>
    <w:multiLevelType w:val="hybridMultilevel"/>
    <w:tmpl w:val="AF48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D15AB"/>
    <w:multiLevelType w:val="hybridMultilevel"/>
    <w:tmpl w:val="0498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6CBD"/>
    <w:multiLevelType w:val="hybridMultilevel"/>
    <w:tmpl w:val="DBEECDB6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C5648"/>
    <w:multiLevelType w:val="hybridMultilevel"/>
    <w:tmpl w:val="C534EF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44887"/>
    <w:multiLevelType w:val="hybridMultilevel"/>
    <w:tmpl w:val="316ED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4253"/>
    <w:multiLevelType w:val="hybridMultilevel"/>
    <w:tmpl w:val="47DE90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0034F5"/>
    <w:multiLevelType w:val="hybridMultilevel"/>
    <w:tmpl w:val="B85C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2F9F"/>
    <w:multiLevelType w:val="hybridMultilevel"/>
    <w:tmpl w:val="5136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2596"/>
    <w:multiLevelType w:val="hybridMultilevel"/>
    <w:tmpl w:val="2898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69A4"/>
    <w:multiLevelType w:val="hybridMultilevel"/>
    <w:tmpl w:val="E934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916"/>
    <w:multiLevelType w:val="hybridMultilevel"/>
    <w:tmpl w:val="159A0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AB2"/>
    <w:multiLevelType w:val="hybridMultilevel"/>
    <w:tmpl w:val="1686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7EDE"/>
    <w:multiLevelType w:val="hybridMultilevel"/>
    <w:tmpl w:val="AC84E6D4"/>
    <w:lvl w:ilvl="0" w:tplc="3440EE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39C1"/>
    <w:multiLevelType w:val="hybridMultilevel"/>
    <w:tmpl w:val="768C3936"/>
    <w:lvl w:ilvl="0" w:tplc="54128A9E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B6037"/>
    <w:multiLevelType w:val="hybridMultilevel"/>
    <w:tmpl w:val="21BC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CDD"/>
    <w:multiLevelType w:val="hybridMultilevel"/>
    <w:tmpl w:val="C194DC2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AD178A8"/>
    <w:multiLevelType w:val="hybridMultilevel"/>
    <w:tmpl w:val="EC008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13445"/>
    <w:multiLevelType w:val="hybridMultilevel"/>
    <w:tmpl w:val="3E6AEBE2"/>
    <w:lvl w:ilvl="0" w:tplc="F3D617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067E9"/>
    <w:multiLevelType w:val="hybridMultilevel"/>
    <w:tmpl w:val="61BCF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03BBA"/>
    <w:multiLevelType w:val="multilevel"/>
    <w:tmpl w:val="D0909F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E154828"/>
    <w:multiLevelType w:val="hybridMultilevel"/>
    <w:tmpl w:val="C1B6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53953"/>
    <w:multiLevelType w:val="hybridMultilevel"/>
    <w:tmpl w:val="D8B0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6"/>
  </w:num>
  <w:num w:numId="5">
    <w:abstractNumId w:val="16"/>
  </w:num>
  <w:num w:numId="6">
    <w:abstractNumId w:val="1"/>
  </w:num>
  <w:num w:numId="7">
    <w:abstractNumId w:val="24"/>
  </w:num>
  <w:num w:numId="8">
    <w:abstractNumId w:val="11"/>
  </w:num>
  <w:num w:numId="9">
    <w:abstractNumId w:val="19"/>
  </w:num>
  <w:num w:numId="10">
    <w:abstractNumId w:val="10"/>
  </w:num>
  <w:num w:numId="11">
    <w:abstractNumId w:val="30"/>
  </w:num>
  <w:num w:numId="12">
    <w:abstractNumId w:val="15"/>
  </w:num>
  <w:num w:numId="13">
    <w:abstractNumId w:val="23"/>
  </w:num>
  <w:num w:numId="14">
    <w:abstractNumId w:val="12"/>
  </w:num>
  <w:num w:numId="15">
    <w:abstractNumId w:val="9"/>
  </w:num>
  <w:num w:numId="16">
    <w:abstractNumId w:val="31"/>
    <w:lvlOverride w:ilvl="0">
      <w:startOverride w:val="3"/>
    </w:lvlOverride>
  </w:num>
  <w:num w:numId="17">
    <w:abstractNumId w:val="17"/>
  </w:num>
  <w:num w:numId="18">
    <w:abstractNumId w:val="29"/>
  </w:num>
  <w:num w:numId="19">
    <w:abstractNumId w:val="25"/>
  </w:num>
  <w:num w:numId="20">
    <w:abstractNumId w:val="7"/>
  </w:num>
  <w:num w:numId="21">
    <w:abstractNumId w:val="18"/>
  </w:num>
  <w:num w:numId="22">
    <w:abstractNumId w:val="32"/>
  </w:num>
  <w:num w:numId="23">
    <w:abstractNumId w:val="2"/>
  </w:num>
  <w:num w:numId="24">
    <w:abstractNumId w:val="0"/>
  </w:num>
  <w:num w:numId="25">
    <w:abstractNumId w:val="14"/>
  </w:num>
  <w:num w:numId="26">
    <w:abstractNumId w:val="13"/>
  </w:num>
  <w:num w:numId="27">
    <w:abstractNumId w:val="22"/>
  </w:num>
  <w:num w:numId="28">
    <w:abstractNumId w:val="27"/>
  </w:num>
  <w:num w:numId="29">
    <w:abstractNumId w:val="3"/>
  </w:num>
  <w:num w:numId="30">
    <w:abstractNumId w:val="5"/>
  </w:num>
  <w:num w:numId="31">
    <w:abstractNumId w:val="4"/>
  </w:num>
  <w:num w:numId="32">
    <w:abstractNumId w:val="21"/>
  </w:num>
  <w:num w:numId="33">
    <w:abstractNumId w:val="31"/>
    <w:lvlOverride w:ilvl="0">
      <w:startOverride w:val="7"/>
    </w:lvlOverride>
  </w:num>
  <w:num w:numId="34">
    <w:abstractNumId w:val="31"/>
    <w:lvlOverride w:ilvl="0">
      <w:startOverride w:val="6"/>
    </w:lvlOverride>
  </w:num>
  <w:num w:numId="35">
    <w:abstractNumId w:val="8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BD"/>
    <w:rsid w:val="002967BD"/>
    <w:rsid w:val="00303AC4"/>
    <w:rsid w:val="004633DC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CDD7-D7DC-438B-9FD0-E91DC6A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7B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67B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5B9BD5" w:themeColor="accent1"/>
      <w:sz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67BD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7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7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7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7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7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7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67BD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67BD"/>
    <w:rPr>
      <w:rFonts w:eastAsia="Calibri,Bold" w:cs="Calibri"/>
      <w:b/>
      <w:bCs/>
      <w:color w:val="5B9BD5" w:themeColor="accent1"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2967BD"/>
    <w:rPr>
      <w:rFonts w:eastAsiaTheme="majorEastAsia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967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7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7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7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67BD"/>
    <w:pPr>
      <w:ind w:left="720"/>
      <w:contextualSpacing/>
    </w:pPr>
  </w:style>
  <w:style w:type="character" w:styleId="Hypertextovodkaz">
    <w:name w:val="Hyperlink"/>
    <w:uiPriority w:val="99"/>
    <w:unhideWhenUsed/>
    <w:rsid w:val="002967BD"/>
    <w:rPr>
      <w:color w:val="0000FF"/>
      <w:u w:val="single"/>
    </w:rPr>
  </w:style>
  <w:style w:type="table" w:styleId="Mkatabulky">
    <w:name w:val="Table Grid"/>
    <w:basedOn w:val="Normlntabulka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BD"/>
    <w:rPr>
      <w:rFonts w:ascii="Tahoma" w:hAnsi="Tahoma" w:cs="Tahoma"/>
      <w:sz w:val="16"/>
      <w:szCs w:val="16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,Footnote text,Char"/>
    <w:basedOn w:val="Normln"/>
    <w:link w:val="TextpoznpodarouChar"/>
    <w:uiPriority w:val="99"/>
    <w:unhideWhenUsed/>
    <w:qFormat/>
    <w:rsid w:val="002967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2967BD"/>
    <w:rPr>
      <w:sz w:val="20"/>
      <w:szCs w:val="20"/>
    </w:rPr>
  </w:style>
  <w:style w:type="character" w:styleId="Znakapoznpodarou">
    <w:name w:val="footnote reference"/>
    <w:semiHidden/>
    <w:unhideWhenUsed/>
    <w:rsid w:val="002967B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7BD"/>
  </w:style>
  <w:style w:type="paragraph" w:styleId="Zpat">
    <w:name w:val="footer"/>
    <w:basedOn w:val="Normln"/>
    <w:link w:val="Zpat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7BD"/>
  </w:style>
  <w:style w:type="table" w:styleId="Stednmka3zvraznn2">
    <w:name w:val="Medium Grid 3 Accent 2"/>
    <w:basedOn w:val="Normlntabulka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2967B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967B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967BD"/>
    <w:pPr>
      <w:spacing w:after="100"/>
      <w:ind w:left="440"/>
    </w:pPr>
  </w:style>
  <w:style w:type="paragraph" w:customStyle="1" w:styleId="Textbody">
    <w:name w:val="Text body"/>
    <w:basedOn w:val="Normln"/>
    <w:rsid w:val="002967B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67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96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paragraph" w:customStyle="1" w:styleId="Odstavecseseznamem1">
    <w:name w:val="Odstavec se seznamem1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Zkladntext">
    <w:name w:val="Body Text"/>
    <w:basedOn w:val="Normln"/>
    <w:link w:val="ZkladntextChar"/>
    <w:rsid w:val="002967BD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67BD"/>
    <w:rPr>
      <w:rFonts w:ascii="Calibri" w:eastAsia="SimSun" w:hAnsi="Calibri" w:cs="Times New Roman"/>
      <w:kern w:val="1"/>
      <w:lang w:eastAsia="ar-SA"/>
    </w:rPr>
  </w:style>
  <w:style w:type="paragraph" w:customStyle="1" w:styleId="Odstavecseseznamem2">
    <w:name w:val="Odstavec se seznamem2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7B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67BD"/>
    <w:rPr>
      <w:b/>
      <w:bCs/>
    </w:rPr>
  </w:style>
  <w:style w:type="paragraph" w:customStyle="1" w:styleId="Default">
    <w:name w:val="Default"/>
    <w:rsid w:val="00296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Svtlstnovnzvraznn11">
    <w:name w:val="Světlé stínování – zvýraznění 11"/>
    <w:basedOn w:val="Normlntabulka"/>
    <w:uiPriority w:val="60"/>
    <w:rsid w:val="002967B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2967B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2967BD"/>
  </w:style>
  <w:style w:type="table" w:customStyle="1" w:styleId="Mkatabulky2">
    <w:name w:val="Mřížka tabulky2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2967B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967BD"/>
    <w:rPr>
      <w:i/>
      <w:iCs/>
      <w:color w:val="000000" w:themeColor="text1"/>
    </w:rPr>
  </w:style>
  <w:style w:type="paragraph" w:styleId="Bezmezer">
    <w:name w:val="No Spacing"/>
    <w:uiPriority w:val="1"/>
    <w:qFormat/>
    <w:rsid w:val="002967BD"/>
    <w:pPr>
      <w:spacing w:after="0" w:line="240" w:lineRule="auto"/>
    </w:pPr>
  </w:style>
  <w:style w:type="paragraph" w:styleId="Seznamobrzk">
    <w:name w:val="table of figures"/>
    <w:basedOn w:val="Normln"/>
    <w:next w:val="Normln"/>
    <w:uiPriority w:val="99"/>
    <w:unhideWhenUsed/>
    <w:rsid w:val="002967BD"/>
    <w:pPr>
      <w:spacing w:after="0"/>
    </w:pPr>
  </w:style>
  <w:style w:type="table" w:customStyle="1" w:styleId="Mkatabulky3">
    <w:name w:val="Mřížka tabulky3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67BD"/>
    <w:pPr>
      <w:spacing w:after="0" w:line="240" w:lineRule="auto"/>
    </w:pPr>
  </w:style>
  <w:style w:type="numbering" w:customStyle="1" w:styleId="Bezseznamu2">
    <w:name w:val="Bez seznamu2"/>
    <w:next w:val="Bezseznamu"/>
    <w:uiPriority w:val="99"/>
    <w:semiHidden/>
    <w:unhideWhenUsed/>
    <w:rsid w:val="002967BD"/>
  </w:style>
  <w:style w:type="paragraph" w:customStyle="1" w:styleId="Nadpis11">
    <w:name w:val="Nadpis 11"/>
    <w:basedOn w:val="Normln"/>
    <w:next w:val="Normln"/>
    <w:uiPriority w:val="9"/>
    <w:qFormat/>
    <w:rsid w:val="002967BD"/>
    <w:pPr>
      <w:keepNext/>
      <w:keepLines/>
      <w:spacing w:before="480" w:after="0"/>
      <w:ind w:left="432" w:hanging="432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customStyle="1" w:styleId="Nadpis21">
    <w:name w:val="Nadpis 21"/>
    <w:basedOn w:val="Normln"/>
    <w:next w:val="Normln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4F81BD"/>
      <w:sz w:val="26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967BD"/>
    <w:pPr>
      <w:keepNext/>
      <w:keepLines/>
      <w:spacing w:before="200" w:after="0"/>
      <w:ind w:left="720" w:hanging="720"/>
      <w:outlineLvl w:val="2"/>
    </w:pPr>
    <w:rPr>
      <w:rFonts w:eastAsia="Times New Roman" w:cs="Times New Roman"/>
      <w:b/>
      <w:bCs/>
      <w:color w:val="4F81BD"/>
      <w:sz w:val="24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seznamu11">
    <w:name w:val="Bez seznamu11"/>
    <w:next w:val="Bezseznamu"/>
    <w:uiPriority w:val="99"/>
    <w:semiHidden/>
    <w:unhideWhenUsed/>
    <w:rsid w:val="002967BD"/>
  </w:style>
  <w:style w:type="table" w:customStyle="1" w:styleId="Stednmka3zvraznn211">
    <w:name w:val="Střední mřížka 3 – zvýraznění 21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2967BD"/>
    <w:pPr>
      <w:spacing w:line="240" w:lineRule="auto"/>
    </w:pPr>
    <w:rPr>
      <w:rFonts w:cs="Times New Roman"/>
      <w:b/>
      <w:bCs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tlstnovnzvraznn111">
    <w:name w:val="Světlé stínování – zvýraznění 111"/>
    <w:basedOn w:val="Normlntabulka"/>
    <w:uiPriority w:val="60"/>
    <w:rsid w:val="002967BD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tlstnovnzvraznn51">
    <w:name w:val="Světlé stínování – zvýraznění 51"/>
    <w:basedOn w:val="Normlntabulka"/>
    <w:next w:val="Svtlstnovnzvraznn5"/>
    <w:uiPriority w:val="60"/>
    <w:rsid w:val="002967BD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Bezseznamu111">
    <w:name w:val="Bez seznamu111"/>
    <w:next w:val="Bezseznamu"/>
    <w:uiPriority w:val="99"/>
    <w:semiHidden/>
    <w:unhideWhenUsed/>
    <w:rsid w:val="002967BD"/>
  </w:style>
  <w:style w:type="paragraph" w:customStyle="1" w:styleId="Citt1">
    <w:name w:val="Citát1"/>
    <w:basedOn w:val="Normln"/>
    <w:next w:val="Normln"/>
    <w:uiPriority w:val="29"/>
    <w:qFormat/>
    <w:rsid w:val="002967BD"/>
    <w:rPr>
      <w:i/>
      <w:iCs/>
      <w:color w:val="000000"/>
    </w:rPr>
  </w:style>
  <w:style w:type="character" w:customStyle="1" w:styleId="Nadpis1Char1">
    <w:name w:val="Nadpis 1 Char1"/>
    <w:basedOn w:val="Standardnpsmoodstavce"/>
    <w:uiPriority w:val="9"/>
    <w:rsid w:val="002967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1">
    <w:name w:val="Nadpis 2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1">
    <w:name w:val="Nadpis 5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</w:rPr>
  </w:style>
  <w:style w:type="character" w:customStyle="1" w:styleId="Nadpis6Char1">
    <w:name w:val="Nadpis 6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</w:rPr>
  </w:style>
  <w:style w:type="character" w:customStyle="1" w:styleId="Nadpis7Char1">
    <w:name w:val="Nadpis 7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1">
    <w:name w:val="Nadpis 8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Stednmka3zvraznn22">
    <w:name w:val="Střední mřížka 3 – zvýraznění 22"/>
    <w:basedOn w:val="Normlntabulka"/>
    <w:next w:val="Stednmka3zvraznn2"/>
    <w:uiPriority w:val="69"/>
    <w:semiHidden/>
    <w:unhideWhenUsed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character" w:customStyle="1" w:styleId="PedmtkomenteChar1">
    <w:name w:val="Předmět komentáře Char1"/>
    <w:basedOn w:val="TextkomenteChar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table" w:customStyle="1" w:styleId="Svtlstnovnzvraznn52">
    <w:name w:val="Světlé stínování – zvýraznění 52"/>
    <w:basedOn w:val="Normlntabulka"/>
    <w:next w:val="Svtlstnovnzvraznn5"/>
    <w:uiPriority w:val="60"/>
    <w:semiHidden/>
    <w:unhideWhenUsed/>
    <w:rsid w:val="002967BD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CittChar1">
    <w:name w:val="Citát Char1"/>
    <w:basedOn w:val="Standardnpsmoodstavce"/>
    <w:uiPriority w:val="29"/>
    <w:rsid w:val="002967BD"/>
    <w:rPr>
      <w:i/>
      <w:iCs/>
      <w:color w:val="404040"/>
    </w:rPr>
  </w:style>
  <w:style w:type="table" w:customStyle="1" w:styleId="Mkatabulky21">
    <w:name w:val="Mřížka tabulky21"/>
    <w:basedOn w:val="Normlntabulka"/>
    <w:uiPriority w:val="59"/>
    <w:rsid w:val="002967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67BD"/>
    <w:rPr>
      <w:color w:val="800080"/>
      <w:u w:val="single"/>
    </w:rPr>
  </w:style>
  <w:style w:type="paragraph" w:customStyle="1" w:styleId="msonormal0">
    <w:name w:val="msonormal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967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967B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967B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2">
    <w:name w:val="xl82"/>
    <w:basedOn w:val="Normln"/>
    <w:rsid w:val="002967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967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967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9">
    <w:name w:val="xl11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9">
    <w:name w:val="xl12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0">
    <w:name w:val="xl130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4">
    <w:name w:val="xl134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6">
    <w:name w:val="xl13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7">
    <w:name w:val="xl13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8">
    <w:name w:val="xl13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9">
    <w:name w:val="xl13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2967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3">
    <w:name w:val="xl143"/>
    <w:basedOn w:val="Normln"/>
    <w:rsid w:val="002967B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2967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8">
    <w:name w:val="xl158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3">
    <w:name w:val="xl63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2018-04-05T20:24:00Z</dcterms:created>
  <dcterms:modified xsi:type="dcterms:W3CDTF">2018-04-05T20:24:00Z</dcterms:modified>
</cp:coreProperties>
</file>