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E6" w:rsidRPr="008D39C7" w:rsidRDefault="000524E6" w:rsidP="000524E6">
      <w:pPr>
        <w:shd w:val="clear" w:color="auto" w:fill="C5E0B3" w:themeFill="accent6" w:themeFillTint="66"/>
        <w:rPr>
          <w:rFonts w:cs="Times New Roman"/>
          <w:b/>
          <w:color w:val="FFFFFF" w:themeColor="background1"/>
          <w:sz w:val="32"/>
          <w:szCs w:val="32"/>
        </w:rPr>
      </w:pPr>
      <w:r w:rsidRPr="008D39C7">
        <w:rPr>
          <w:rFonts w:cs="Times New Roman"/>
          <w:b/>
          <w:color w:val="FFFFFF" w:themeColor="background1"/>
          <w:sz w:val="32"/>
          <w:szCs w:val="32"/>
        </w:rPr>
        <w:t>Programový rámec PRV</w:t>
      </w:r>
    </w:p>
    <w:p w:rsidR="000524E6" w:rsidRPr="008D39C7" w:rsidRDefault="000524E6" w:rsidP="000524E6">
      <w:pPr>
        <w:jc w:val="both"/>
        <w:rPr>
          <w:sz w:val="24"/>
          <w:szCs w:val="24"/>
        </w:rPr>
      </w:pPr>
      <w:r w:rsidRPr="008D39C7">
        <w:rPr>
          <w:b/>
          <w:sz w:val="24"/>
          <w:szCs w:val="24"/>
        </w:rPr>
        <w:t>Program:</w:t>
      </w:r>
      <w:r w:rsidRPr="008D39C7">
        <w:rPr>
          <w:sz w:val="24"/>
          <w:szCs w:val="24"/>
        </w:rPr>
        <w:t xml:space="preserve"> Program rozvoje venkova</w:t>
      </w:r>
    </w:p>
    <w:p w:rsidR="000524E6" w:rsidRPr="008D39C7" w:rsidRDefault="000524E6" w:rsidP="000524E6">
      <w:pPr>
        <w:jc w:val="both"/>
        <w:rPr>
          <w:sz w:val="24"/>
          <w:szCs w:val="24"/>
        </w:rPr>
      </w:pPr>
      <w:r w:rsidRPr="008D39C7">
        <w:rPr>
          <w:b/>
          <w:sz w:val="24"/>
          <w:szCs w:val="24"/>
        </w:rPr>
        <w:t>Priorita:</w:t>
      </w:r>
      <w:r w:rsidRPr="008D39C7">
        <w:rPr>
          <w:sz w:val="24"/>
          <w:szCs w:val="24"/>
        </w:rPr>
        <w:t xml:space="preserve"> Podpora sociálního začleňování, snižování chudoby a hospodářského rozvoje ve venkovských oblastech</w:t>
      </w:r>
    </w:p>
    <w:p w:rsidR="000524E6" w:rsidRPr="008D39C7" w:rsidRDefault="000524E6" w:rsidP="000524E6">
      <w:pPr>
        <w:jc w:val="both"/>
        <w:rPr>
          <w:sz w:val="24"/>
          <w:szCs w:val="24"/>
        </w:rPr>
      </w:pPr>
      <w:r w:rsidRPr="008D39C7">
        <w:rPr>
          <w:b/>
          <w:sz w:val="24"/>
          <w:szCs w:val="24"/>
        </w:rPr>
        <w:t>Prioritní oblast</w:t>
      </w:r>
      <w:r w:rsidRPr="008D39C7">
        <w:rPr>
          <w:sz w:val="24"/>
          <w:szCs w:val="24"/>
        </w:rPr>
        <w:t>: 6B Posílení místního rozvoje ve venkovských oblastech</w:t>
      </w:r>
    </w:p>
    <w:p w:rsidR="000524E6" w:rsidRPr="008D39C7" w:rsidRDefault="000524E6" w:rsidP="000524E6">
      <w:pPr>
        <w:jc w:val="both"/>
        <w:rPr>
          <w:sz w:val="24"/>
          <w:szCs w:val="24"/>
        </w:rPr>
      </w:pPr>
      <w:r w:rsidRPr="008D39C7">
        <w:rPr>
          <w:b/>
          <w:sz w:val="24"/>
          <w:szCs w:val="24"/>
        </w:rPr>
        <w:t>Opatření</w:t>
      </w:r>
      <w:r w:rsidRPr="008D39C7">
        <w:rPr>
          <w:sz w:val="24"/>
          <w:szCs w:val="24"/>
        </w:rPr>
        <w:t>: 19 – Podpora pro místní rozvoj z iniciativy LEADER (komunitně vedený místní rozvoj), čl. 35 nařízení EU 1303/2013</w:t>
      </w:r>
    </w:p>
    <w:p w:rsidR="000524E6" w:rsidRPr="000E6521" w:rsidRDefault="000524E6" w:rsidP="000524E6">
      <w:pPr>
        <w:rPr>
          <w:sz w:val="24"/>
          <w:szCs w:val="24"/>
        </w:rPr>
      </w:pPr>
      <w:r w:rsidRPr="00877A19">
        <w:rPr>
          <w:rFonts w:cs="Times New Roman"/>
          <w:b/>
          <w:sz w:val="28"/>
          <w:szCs w:val="28"/>
        </w:rPr>
        <w:t xml:space="preserve">Opatření / </w:t>
      </w:r>
      <w:proofErr w:type="spellStart"/>
      <w:r w:rsidRPr="00877A19">
        <w:rPr>
          <w:rFonts w:cs="Times New Roman"/>
          <w:b/>
          <w:sz w:val="28"/>
          <w:szCs w:val="28"/>
        </w:rPr>
        <w:t>fiche</w:t>
      </w:r>
      <w:proofErr w:type="spellEnd"/>
      <w:r w:rsidRPr="00877A19">
        <w:rPr>
          <w:rFonts w:cs="Times New Roman"/>
          <w:b/>
          <w:sz w:val="28"/>
          <w:szCs w:val="28"/>
        </w:rPr>
        <w:t xml:space="preserve"> č</w:t>
      </w:r>
      <w:r w:rsidRPr="008D39C7">
        <w:rPr>
          <w:rFonts w:cs="Times New Roman"/>
          <w:b/>
          <w:sz w:val="28"/>
          <w:szCs w:val="28"/>
        </w:rPr>
        <w:t>.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6709"/>
      </w:tblGrid>
      <w:tr w:rsidR="000524E6" w:rsidRPr="000E6521" w:rsidTr="000524E6">
        <w:tc>
          <w:tcPr>
            <w:tcW w:w="2376" w:type="dxa"/>
            <w:shd w:val="clear" w:color="auto" w:fill="C1E8BE"/>
          </w:tcPr>
          <w:p w:rsidR="000524E6" w:rsidRPr="00877A19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877A19">
              <w:rPr>
                <w:sz w:val="24"/>
                <w:szCs w:val="24"/>
              </w:rPr>
              <w:t xml:space="preserve">Název opatření / </w:t>
            </w:r>
            <w:proofErr w:type="spellStart"/>
            <w:r w:rsidRPr="00877A19">
              <w:rPr>
                <w:sz w:val="24"/>
                <w:szCs w:val="24"/>
              </w:rPr>
              <w:t>fiche</w:t>
            </w:r>
            <w:proofErr w:type="spellEnd"/>
          </w:p>
        </w:tc>
        <w:tc>
          <w:tcPr>
            <w:tcW w:w="6836" w:type="dxa"/>
            <w:shd w:val="clear" w:color="auto" w:fill="C5E0B3" w:themeFill="accent6" w:themeFillTint="66"/>
            <w:vAlign w:val="center"/>
          </w:tcPr>
          <w:p w:rsidR="000524E6" w:rsidRPr="004807A6" w:rsidRDefault="000524E6" w:rsidP="00C150EE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807A6">
              <w:rPr>
                <w:b/>
                <w:color w:val="FFFFFF" w:themeColor="background1"/>
                <w:sz w:val="28"/>
                <w:szCs w:val="28"/>
              </w:rPr>
              <w:t>Podpora zemědělských podniků</w:t>
            </w:r>
          </w:p>
        </w:tc>
      </w:tr>
      <w:tr w:rsidR="000524E6" w:rsidRPr="000E6521" w:rsidTr="00C150EE">
        <w:trPr>
          <w:trHeight w:val="645"/>
        </w:trPr>
        <w:tc>
          <w:tcPr>
            <w:tcW w:w="2376" w:type="dxa"/>
            <w:shd w:val="clear" w:color="auto" w:fill="C1E8BE"/>
          </w:tcPr>
          <w:p w:rsidR="000524E6" w:rsidRPr="000E6521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Vazba na článek Nařízení PRV</w:t>
            </w:r>
          </w:p>
        </w:tc>
        <w:tc>
          <w:tcPr>
            <w:tcW w:w="6836" w:type="dxa"/>
          </w:tcPr>
          <w:p w:rsidR="000524E6" w:rsidRPr="000E6521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 xml:space="preserve">Článek 17, odst. 1, písm. a) PRV – </w:t>
            </w:r>
            <w:r w:rsidRPr="000E6521">
              <w:rPr>
                <w:b/>
                <w:sz w:val="24"/>
                <w:szCs w:val="24"/>
              </w:rPr>
              <w:t>Investice do zemědělských podniků</w:t>
            </w:r>
          </w:p>
        </w:tc>
      </w:tr>
      <w:tr w:rsidR="000524E6" w:rsidRPr="000E6521" w:rsidTr="00C150EE">
        <w:trPr>
          <w:trHeight w:val="645"/>
        </w:trPr>
        <w:tc>
          <w:tcPr>
            <w:tcW w:w="2376" w:type="dxa"/>
            <w:shd w:val="clear" w:color="auto" w:fill="C1E8BE"/>
          </w:tcPr>
          <w:p w:rsidR="000524E6" w:rsidRPr="008D39C7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Vymezení  </w:t>
            </w:r>
            <w:proofErr w:type="spellStart"/>
            <w:r w:rsidRPr="008D39C7">
              <w:rPr>
                <w:sz w:val="24"/>
                <w:szCs w:val="24"/>
              </w:rPr>
              <w:t>Fiche</w:t>
            </w:r>
            <w:proofErr w:type="spellEnd"/>
          </w:p>
        </w:tc>
        <w:tc>
          <w:tcPr>
            <w:tcW w:w="6836" w:type="dxa"/>
          </w:tcPr>
          <w:p w:rsidR="000524E6" w:rsidRPr="008D39C7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Podpora je zaměřena na zvýšení celkové výkonnosti, udržitelnosti a konkurenceschopnosti zemědělského podniku.</w:t>
            </w:r>
          </w:p>
        </w:tc>
      </w:tr>
      <w:tr w:rsidR="000524E6" w:rsidRPr="000E6521" w:rsidTr="00C150EE">
        <w:trPr>
          <w:trHeight w:val="645"/>
        </w:trPr>
        <w:tc>
          <w:tcPr>
            <w:tcW w:w="2376" w:type="dxa"/>
            <w:shd w:val="clear" w:color="auto" w:fill="C1E8BE"/>
          </w:tcPr>
          <w:p w:rsidR="000524E6" w:rsidRPr="008D39C7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Vazba na specifický cíl Strategie SCLLD </w:t>
            </w:r>
          </w:p>
        </w:tc>
        <w:tc>
          <w:tcPr>
            <w:tcW w:w="6836" w:type="dxa"/>
          </w:tcPr>
          <w:p w:rsidR="000524E6" w:rsidRPr="008D39C7" w:rsidRDefault="000524E6" w:rsidP="00C150E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D39C7">
              <w:rPr>
                <w:bCs/>
                <w:sz w:val="24"/>
                <w:szCs w:val="24"/>
              </w:rPr>
              <w:t xml:space="preserve">2.1. Kvalitní prostředí a podmínky pro podnikatele a lokální </w:t>
            </w:r>
            <w:r w:rsidRPr="000524E6">
              <w:rPr>
                <w:bCs/>
                <w:sz w:val="24"/>
                <w:szCs w:val="24"/>
                <w:shd w:val="clear" w:color="auto" w:fill="FFFFFF" w:themeFill="background1"/>
              </w:rPr>
              <w:t>ekonomiku</w:t>
            </w:r>
          </w:p>
        </w:tc>
      </w:tr>
      <w:tr w:rsidR="000524E6" w:rsidRPr="000E6521" w:rsidTr="00C150EE">
        <w:tc>
          <w:tcPr>
            <w:tcW w:w="2376" w:type="dxa"/>
            <w:shd w:val="clear" w:color="auto" w:fill="C1E8BE"/>
          </w:tcPr>
          <w:p w:rsidR="000524E6" w:rsidRPr="000E6521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Oblast p</w:t>
            </w:r>
            <w:r w:rsidRPr="000E6521">
              <w:rPr>
                <w:sz w:val="24"/>
                <w:szCs w:val="24"/>
                <w:shd w:val="clear" w:color="auto" w:fill="C1E8BE"/>
              </w:rPr>
              <w:t>od</w:t>
            </w:r>
            <w:r w:rsidRPr="000E6521">
              <w:rPr>
                <w:sz w:val="24"/>
                <w:szCs w:val="24"/>
              </w:rPr>
              <w:t>pory</w:t>
            </w:r>
          </w:p>
        </w:tc>
        <w:tc>
          <w:tcPr>
            <w:tcW w:w="6836" w:type="dxa"/>
          </w:tcPr>
          <w:p w:rsidR="000524E6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Podpora zahrnuje hmotné a nehmotné investice</w:t>
            </w:r>
            <w:r>
              <w:rPr>
                <w:sz w:val="24"/>
                <w:szCs w:val="24"/>
              </w:rPr>
              <w:t xml:space="preserve"> v živočišné a rostlinné výrobě:</w:t>
            </w:r>
          </w:p>
          <w:p w:rsidR="000524E6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E6521">
              <w:rPr>
                <w:sz w:val="24"/>
                <w:szCs w:val="24"/>
              </w:rPr>
              <w:t xml:space="preserve"> investice do zemědělských stav</w:t>
            </w:r>
            <w:r>
              <w:rPr>
                <w:sz w:val="24"/>
                <w:szCs w:val="24"/>
              </w:rPr>
              <w:t xml:space="preserve">eb a technologií pro živočišnou </w:t>
            </w:r>
            <w:r w:rsidRPr="000E6521">
              <w:rPr>
                <w:sz w:val="24"/>
                <w:szCs w:val="24"/>
              </w:rPr>
              <w:t>a rostlinnou výr</w:t>
            </w:r>
            <w:r>
              <w:rPr>
                <w:sz w:val="24"/>
                <w:szCs w:val="24"/>
              </w:rPr>
              <w:t>obu a pro školkařskou produkci</w:t>
            </w:r>
          </w:p>
          <w:p w:rsidR="000524E6" w:rsidRPr="000E6521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E6521">
              <w:rPr>
                <w:sz w:val="24"/>
                <w:szCs w:val="24"/>
              </w:rPr>
              <w:t xml:space="preserve"> investice na pořízení mobilních st</w:t>
            </w:r>
            <w:r>
              <w:rPr>
                <w:sz w:val="24"/>
                <w:szCs w:val="24"/>
              </w:rPr>
              <w:t>rojů pro zemědělskou výrobu</w:t>
            </w:r>
            <w:r>
              <w:rPr>
                <w:sz w:val="24"/>
                <w:szCs w:val="24"/>
              </w:rPr>
              <w:br/>
              <w:t xml:space="preserve">- </w:t>
            </w:r>
            <w:r w:rsidRPr="000E6521">
              <w:rPr>
                <w:sz w:val="24"/>
                <w:szCs w:val="24"/>
              </w:rPr>
              <w:t xml:space="preserve">investice do pořízení </w:t>
            </w:r>
            <w:proofErr w:type="spellStart"/>
            <w:r w:rsidRPr="000E6521">
              <w:rPr>
                <w:sz w:val="24"/>
                <w:szCs w:val="24"/>
              </w:rPr>
              <w:t>peletovacích</w:t>
            </w:r>
            <w:proofErr w:type="spellEnd"/>
            <w:r w:rsidRPr="000E6521">
              <w:rPr>
                <w:sz w:val="24"/>
                <w:szCs w:val="24"/>
              </w:rPr>
              <w:t xml:space="preserve"> zařízení pro vlastní </w:t>
            </w:r>
            <w:r w:rsidRPr="000524E6">
              <w:rPr>
                <w:sz w:val="24"/>
                <w:szCs w:val="24"/>
              </w:rPr>
              <w:t>spotřebu</w:t>
            </w:r>
            <w:r w:rsidRPr="000E6521">
              <w:rPr>
                <w:sz w:val="24"/>
                <w:szCs w:val="24"/>
              </w:rPr>
              <w:t xml:space="preserve"> podniku</w:t>
            </w:r>
            <w:r>
              <w:rPr>
                <w:sz w:val="24"/>
                <w:szCs w:val="24"/>
              </w:rPr>
              <w:t>.</w:t>
            </w:r>
          </w:p>
        </w:tc>
      </w:tr>
      <w:tr w:rsidR="000524E6" w:rsidRPr="000E6521" w:rsidTr="00C150EE">
        <w:tc>
          <w:tcPr>
            <w:tcW w:w="2376" w:type="dxa"/>
            <w:shd w:val="clear" w:color="auto" w:fill="C1E8BE"/>
          </w:tcPr>
          <w:p w:rsidR="000524E6" w:rsidRPr="000E6521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Definice příjemce</w:t>
            </w:r>
          </w:p>
        </w:tc>
        <w:tc>
          <w:tcPr>
            <w:tcW w:w="6836" w:type="dxa"/>
          </w:tcPr>
          <w:p w:rsidR="000524E6" w:rsidRPr="000E6521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zemědělský podnikatel</w:t>
            </w:r>
          </w:p>
        </w:tc>
      </w:tr>
      <w:tr w:rsidR="000524E6" w:rsidRPr="000E6521" w:rsidTr="00C150EE">
        <w:tc>
          <w:tcPr>
            <w:tcW w:w="2376" w:type="dxa"/>
            <w:shd w:val="clear" w:color="auto" w:fill="C1E8BE"/>
          </w:tcPr>
          <w:p w:rsidR="000524E6" w:rsidRPr="000E6521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Výše způsobilých výdajů</w:t>
            </w:r>
          </w:p>
        </w:tc>
        <w:tc>
          <w:tcPr>
            <w:tcW w:w="6836" w:type="dxa"/>
          </w:tcPr>
          <w:p w:rsidR="000524E6" w:rsidRPr="000E6521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min. 50 000 Kč, max. 5 mil. Kč</w:t>
            </w:r>
          </w:p>
        </w:tc>
      </w:tr>
      <w:tr w:rsidR="000524E6" w:rsidRPr="000E6521" w:rsidTr="00C150EE">
        <w:tc>
          <w:tcPr>
            <w:tcW w:w="2376" w:type="dxa"/>
            <w:shd w:val="clear" w:color="auto" w:fill="C1E8BE"/>
          </w:tcPr>
          <w:p w:rsidR="000524E6" w:rsidRPr="008D39C7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Principy pro stanovení preferenčních kritérií</w:t>
            </w:r>
          </w:p>
          <w:p w:rsidR="000524E6" w:rsidRPr="008D39C7" w:rsidRDefault="000524E6" w:rsidP="00C150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36" w:type="dxa"/>
          </w:tcPr>
          <w:p w:rsidR="000524E6" w:rsidRPr="008D39C7" w:rsidRDefault="000524E6" w:rsidP="000524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výše způsobilých výdajů</w:t>
            </w:r>
          </w:p>
          <w:p w:rsidR="000524E6" w:rsidRPr="008D39C7" w:rsidRDefault="000524E6" w:rsidP="000524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podíl příjmů ze zemědělství na celkových příjmech</w:t>
            </w:r>
          </w:p>
          <w:p w:rsidR="000524E6" w:rsidRPr="008D39C7" w:rsidRDefault="000524E6" w:rsidP="000524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využití stávajících staveb a budov</w:t>
            </w:r>
          </w:p>
          <w:p w:rsidR="000524E6" w:rsidRPr="008D39C7" w:rsidRDefault="000524E6" w:rsidP="000524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zřízení pracovního místa</w:t>
            </w:r>
          </w:p>
          <w:p w:rsidR="000524E6" w:rsidRPr="008D39C7" w:rsidRDefault="000524E6" w:rsidP="000524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doba realizace projektu </w:t>
            </w:r>
          </w:p>
          <w:p w:rsidR="000524E6" w:rsidRPr="008D39C7" w:rsidRDefault="000524E6" w:rsidP="000524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 w:rsidRPr="000524E6">
              <w:rPr>
                <w:sz w:val="24"/>
                <w:szCs w:val="24"/>
              </w:rPr>
              <w:t>pozitivní</w:t>
            </w:r>
            <w:r>
              <w:rPr>
                <w:sz w:val="24"/>
                <w:szCs w:val="24"/>
              </w:rPr>
              <w:t xml:space="preserve"> </w:t>
            </w:r>
            <w:r w:rsidRPr="008D39C7">
              <w:rPr>
                <w:sz w:val="24"/>
                <w:szCs w:val="24"/>
              </w:rPr>
              <w:t>vliv na životní prostředí</w:t>
            </w:r>
          </w:p>
        </w:tc>
      </w:tr>
      <w:tr w:rsidR="000524E6" w:rsidRPr="000E6521" w:rsidTr="00C150EE">
        <w:tc>
          <w:tcPr>
            <w:tcW w:w="2376" w:type="dxa"/>
            <w:shd w:val="clear" w:color="auto" w:fill="C1E8BE"/>
          </w:tcPr>
          <w:p w:rsidR="000524E6" w:rsidRPr="000E6521" w:rsidRDefault="000524E6" w:rsidP="00C150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Indikátor</w:t>
            </w:r>
            <w:r w:rsidRPr="000E6521">
              <w:rPr>
                <w:b/>
                <w:sz w:val="24"/>
                <w:szCs w:val="24"/>
              </w:rPr>
              <w:t xml:space="preserve"> výstupu</w:t>
            </w:r>
          </w:p>
        </w:tc>
        <w:tc>
          <w:tcPr>
            <w:tcW w:w="6836" w:type="dxa"/>
          </w:tcPr>
          <w:p w:rsidR="000524E6" w:rsidRPr="000E6521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24E6" w:rsidRPr="000E6521" w:rsidTr="00C150EE">
        <w:tc>
          <w:tcPr>
            <w:tcW w:w="2376" w:type="dxa"/>
            <w:shd w:val="clear" w:color="auto" w:fill="C1E8BE"/>
          </w:tcPr>
          <w:p w:rsidR="000524E6" w:rsidRPr="000E6521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číslo</w:t>
            </w:r>
          </w:p>
        </w:tc>
        <w:tc>
          <w:tcPr>
            <w:tcW w:w="6836" w:type="dxa"/>
          </w:tcPr>
          <w:p w:rsidR="000524E6" w:rsidRPr="000E6521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93701</w:t>
            </w:r>
          </w:p>
        </w:tc>
      </w:tr>
      <w:tr w:rsidR="000524E6" w:rsidRPr="000E6521" w:rsidTr="00C150EE">
        <w:tc>
          <w:tcPr>
            <w:tcW w:w="2376" w:type="dxa"/>
            <w:shd w:val="clear" w:color="auto" w:fill="C1E8BE"/>
          </w:tcPr>
          <w:p w:rsidR="000524E6" w:rsidRPr="000E6521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název</w:t>
            </w:r>
          </w:p>
        </w:tc>
        <w:tc>
          <w:tcPr>
            <w:tcW w:w="6836" w:type="dxa"/>
          </w:tcPr>
          <w:p w:rsidR="000524E6" w:rsidRPr="000E6521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Počet podpořených podniků/příjemců</w:t>
            </w:r>
          </w:p>
        </w:tc>
      </w:tr>
      <w:tr w:rsidR="000524E6" w:rsidRPr="000E6521" w:rsidTr="00C150EE">
        <w:tc>
          <w:tcPr>
            <w:tcW w:w="2376" w:type="dxa"/>
            <w:shd w:val="clear" w:color="auto" w:fill="C1E8BE"/>
          </w:tcPr>
          <w:p w:rsidR="000524E6" w:rsidRPr="000E6521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výchozí stav</w:t>
            </w:r>
          </w:p>
        </w:tc>
        <w:tc>
          <w:tcPr>
            <w:tcW w:w="6836" w:type="dxa"/>
          </w:tcPr>
          <w:p w:rsidR="000524E6" w:rsidRPr="000E6521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0</w:t>
            </w:r>
          </w:p>
        </w:tc>
      </w:tr>
      <w:tr w:rsidR="000524E6" w:rsidRPr="000E6521" w:rsidTr="00C150EE">
        <w:tc>
          <w:tcPr>
            <w:tcW w:w="2376" w:type="dxa"/>
            <w:shd w:val="clear" w:color="auto" w:fill="C1E8BE"/>
          </w:tcPr>
          <w:p w:rsidR="000524E6" w:rsidRPr="008D39C7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hodnota pro </w:t>
            </w:r>
          </w:p>
          <w:p w:rsidR="000524E6" w:rsidRPr="008D39C7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39C7">
              <w:rPr>
                <w:sz w:val="24"/>
                <w:szCs w:val="24"/>
              </w:rPr>
              <w:t>mid</w:t>
            </w:r>
            <w:proofErr w:type="spellEnd"/>
            <w:r w:rsidRPr="008D39C7">
              <w:rPr>
                <w:sz w:val="24"/>
                <w:szCs w:val="24"/>
              </w:rPr>
              <w:t>-term (r. 2018)</w:t>
            </w:r>
          </w:p>
        </w:tc>
        <w:tc>
          <w:tcPr>
            <w:tcW w:w="6836" w:type="dxa"/>
          </w:tcPr>
          <w:p w:rsidR="000524E6" w:rsidRPr="008D39C7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5</w:t>
            </w:r>
          </w:p>
        </w:tc>
      </w:tr>
      <w:tr w:rsidR="000524E6" w:rsidRPr="000E6521" w:rsidTr="00C150EE">
        <w:tc>
          <w:tcPr>
            <w:tcW w:w="2376" w:type="dxa"/>
            <w:shd w:val="clear" w:color="auto" w:fill="C1E8BE"/>
          </w:tcPr>
          <w:p w:rsidR="000524E6" w:rsidRPr="008D39C7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cílový stav</w:t>
            </w:r>
          </w:p>
        </w:tc>
        <w:tc>
          <w:tcPr>
            <w:tcW w:w="6836" w:type="dxa"/>
          </w:tcPr>
          <w:p w:rsidR="000524E6" w:rsidRPr="008D39C7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17</w:t>
            </w:r>
          </w:p>
        </w:tc>
      </w:tr>
      <w:tr w:rsidR="000524E6" w:rsidRPr="000E6521" w:rsidTr="00C150EE">
        <w:tc>
          <w:tcPr>
            <w:tcW w:w="2376" w:type="dxa"/>
            <w:shd w:val="clear" w:color="auto" w:fill="C1E8BE"/>
          </w:tcPr>
          <w:p w:rsidR="000524E6" w:rsidRPr="008D39C7" w:rsidRDefault="000524E6" w:rsidP="00C150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39C7">
              <w:rPr>
                <w:b/>
                <w:sz w:val="24"/>
                <w:szCs w:val="24"/>
              </w:rPr>
              <w:t>Indikátor výsledku</w:t>
            </w:r>
          </w:p>
        </w:tc>
        <w:tc>
          <w:tcPr>
            <w:tcW w:w="6836" w:type="dxa"/>
          </w:tcPr>
          <w:p w:rsidR="000524E6" w:rsidRPr="008D39C7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24E6" w:rsidRPr="000E6521" w:rsidTr="00C150EE">
        <w:tc>
          <w:tcPr>
            <w:tcW w:w="2376" w:type="dxa"/>
            <w:shd w:val="clear" w:color="auto" w:fill="C1E8BE"/>
          </w:tcPr>
          <w:p w:rsidR="000524E6" w:rsidRPr="008D39C7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lastRenderedPageBreak/>
              <w:t>číslo</w:t>
            </w:r>
          </w:p>
        </w:tc>
        <w:tc>
          <w:tcPr>
            <w:tcW w:w="6836" w:type="dxa"/>
          </w:tcPr>
          <w:p w:rsidR="000524E6" w:rsidRPr="008D39C7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94800</w:t>
            </w:r>
          </w:p>
        </w:tc>
      </w:tr>
      <w:tr w:rsidR="000524E6" w:rsidRPr="000E6521" w:rsidTr="00C150EE">
        <w:tc>
          <w:tcPr>
            <w:tcW w:w="2376" w:type="dxa"/>
            <w:shd w:val="clear" w:color="auto" w:fill="C1E8BE"/>
          </w:tcPr>
          <w:p w:rsidR="000524E6" w:rsidRPr="008D39C7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název</w:t>
            </w:r>
          </w:p>
        </w:tc>
        <w:tc>
          <w:tcPr>
            <w:tcW w:w="6836" w:type="dxa"/>
          </w:tcPr>
          <w:p w:rsidR="000524E6" w:rsidRPr="008D39C7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Pracovní místa vytvořená v rámci podpořených projektů</w:t>
            </w:r>
          </w:p>
        </w:tc>
      </w:tr>
      <w:tr w:rsidR="000524E6" w:rsidRPr="000E6521" w:rsidTr="00C150EE">
        <w:tc>
          <w:tcPr>
            <w:tcW w:w="2376" w:type="dxa"/>
            <w:shd w:val="clear" w:color="auto" w:fill="C1E8BE"/>
          </w:tcPr>
          <w:p w:rsidR="000524E6" w:rsidRPr="008D39C7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výchozí stav</w:t>
            </w:r>
          </w:p>
        </w:tc>
        <w:tc>
          <w:tcPr>
            <w:tcW w:w="6836" w:type="dxa"/>
          </w:tcPr>
          <w:p w:rsidR="000524E6" w:rsidRPr="008D39C7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0</w:t>
            </w:r>
          </w:p>
        </w:tc>
      </w:tr>
      <w:tr w:rsidR="000524E6" w:rsidRPr="000E6521" w:rsidTr="00C150EE">
        <w:tc>
          <w:tcPr>
            <w:tcW w:w="2376" w:type="dxa"/>
            <w:shd w:val="clear" w:color="auto" w:fill="C1E8BE"/>
          </w:tcPr>
          <w:p w:rsidR="000524E6" w:rsidRPr="008D39C7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hodnota pro </w:t>
            </w:r>
          </w:p>
          <w:p w:rsidR="000524E6" w:rsidRPr="008D39C7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39C7">
              <w:rPr>
                <w:sz w:val="24"/>
                <w:szCs w:val="24"/>
              </w:rPr>
              <w:t>mid</w:t>
            </w:r>
            <w:proofErr w:type="spellEnd"/>
            <w:r w:rsidRPr="008D39C7">
              <w:rPr>
                <w:sz w:val="24"/>
                <w:szCs w:val="24"/>
              </w:rPr>
              <w:t>-term (r. 2018)</w:t>
            </w:r>
          </w:p>
        </w:tc>
        <w:tc>
          <w:tcPr>
            <w:tcW w:w="6836" w:type="dxa"/>
          </w:tcPr>
          <w:p w:rsidR="000524E6" w:rsidRPr="008D39C7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0</w:t>
            </w:r>
          </w:p>
        </w:tc>
      </w:tr>
      <w:tr w:rsidR="000524E6" w:rsidRPr="000E6521" w:rsidTr="00C150EE">
        <w:tc>
          <w:tcPr>
            <w:tcW w:w="2376" w:type="dxa"/>
            <w:shd w:val="clear" w:color="auto" w:fill="C1E8BE"/>
          </w:tcPr>
          <w:p w:rsidR="000524E6" w:rsidRPr="000E6521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cílový stav</w:t>
            </w:r>
          </w:p>
        </w:tc>
        <w:tc>
          <w:tcPr>
            <w:tcW w:w="6836" w:type="dxa"/>
          </w:tcPr>
          <w:p w:rsidR="000524E6" w:rsidRPr="000E6521" w:rsidRDefault="000524E6" w:rsidP="00C150EE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1</w:t>
            </w:r>
          </w:p>
        </w:tc>
      </w:tr>
    </w:tbl>
    <w:p w:rsidR="000524E6" w:rsidRPr="000E6521" w:rsidRDefault="000524E6" w:rsidP="000524E6"/>
    <w:p w:rsidR="00B2380C" w:rsidRDefault="00B2380C"/>
    <w:sectPr w:rsidR="00B2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71D"/>
    <w:multiLevelType w:val="hybridMultilevel"/>
    <w:tmpl w:val="E24C0D74"/>
    <w:lvl w:ilvl="0" w:tplc="96EE93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E6"/>
    <w:rsid w:val="000524E6"/>
    <w:rsid w:val="00B2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30413-3563-4576-B3FC-36C8721A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4E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2017-06-28T08:23:00Z</dcterms:created>
  <dcterms:modified xsi:type="dcterms:W3CDTF">2017-06-28T08:24:00Z</dcterms:modified>
</cp:coreProperties>
</file>